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942" w:rsidRPr="00113408" w:rsidRDefault="00870A8D" w:rsidP="00113408">
      <w:pPr>
        <w:rPr>
          <w:rFonts w:eastAsia="仿宋_GB2312"/>
          <w:color w:val="000000" w:themeColor="text1"/>
          <w:kern w:val="0"/>
          <w:sz w:val="32"/>
          <w:szCs w:val="32"/>
        </w:rPr>
      </w:pPr>
      <w:r>
        <w:rPr>
          <w:rFonts w:eastAsia="仿宋_GB2312"/>
          <w:color w:val="000000" w:themeColor="text1"/>
          <w:sz w:val="32"/>
        </w:rPr>
        <w:t>附件</w:t>
      </w:r>
      <w:r>
        <w:rPr>
          <w:rFonts w:eastAsia="仿宋_GB2312"/>
          <w:color w:val="000000" w:themeColor="text1"/>
          <w:sz w:val="32"/>
        </w:rPr>
        <w:t>1</w:t>
      </w:r>
    </w:p>
    <w:p w:rsidR="00BD7942" w:rsidRDefault="00870A8D">
      <w:pPr>
        <w:snapToGrid w:val="0"/>
        <w:spacing w:line="460" w:lineRule="exact"/>
        <w:ind w:firstLineChars="98" w:firstLine="354"/>
        <w:jc w:val="center"/>
        <w:rPr>
          <w:b/>
          <w:bCs/>
          <w:color w:val="000000" w:themeColor="text1"/>
          <w:kern w:val="0"/>
          <w:sz w:val="36"/>
          <w:szCs w:val="36"/>
        </w:rPr>
      </w:pPr>
      <w:r>
        <w:rPr>
          <w:b/>
          <w:bCs/>
          <w:color w:val="000000" w:themeColor="text1"/>
          <w:kern w:val="0"/>
          <w:sz w:val="36"/>
          <w:szCs w:val="36"/>
        </w:rPr>
        <w:t>广东省实施卓越绩效模式先进组织申报管理办法</w:t>
      </w:r>
    </w:p>
    <w:p w:rsidR="00BD7942" w:rsidRDefault="00BD7942">
      <w:pPr>
        <w:widowControl/>
        <w:spacing w:line="360" w:lineRule="exact"/>
        <w:jc w:val="center"/>
        <w:rPr>
          <w:rFonts w:eastAsia="黑体"/>
          <w:color w:val="000000" w:themeColor="text1"/>
          <w:kern w:val="0"/>
          <w:sz w:val="24"/>
        </w:rPr>
      </w:pPr>
    </w:p>
    <w:p w:rsidR="00BD7942" w:rsidRDefault="00870A8D">
      <w:pPr>
        <w:widowControl/>
        <w:spacing w:line="360" w:lineRule="exact"/>
        <w:jc w:val="center"/>
        <w:rPr>
          <w:rFonts w:eastAsia="黑体"/>
          <w:color w:val="000000" w:themeColor="text1"/>
          <w:kern w:val="0"/>
          <w:sz w:val="32"/>
          <w:szCs w:val="32"/>
        </w:rPr>
      </w:pPr>
      <w:r>
        <w:rPr>
          <w:rFonts w:eastAsia="黑体"/>
          <w:color w:val="000000" w:themeColor="text1"/>
          <w:kern w:val="0"/>
          <w:sz w:val="32"/>
          <w:szCs w:val="32"/>
        </w:rPr>
        <w:t>第一章</w:t>
      </w:r>
      <w:r>
        <w:rPr>
          <w:rFonts w:eastAsia="黑体"/>
          <w:color w:val="000000" w:themeColor="text1"/>
          <w:kern w:val="0"/>
          <w:sz w:val="32"/>
          <w:szCs w:val="32"/>
        </w:rPr>
        <w:t xml:space="preserve">  </w:t>
      </w:r>
      <w:r>
        <w:rPr>
          <w:rFonts w:eastAsia="黑体"/>
          <w:color w:val="000000" w:themeColor="text1"/>
          <w:kern w:val="0"/>
          <w:sz w:val="32"/>
          <w:szCs w:val="32"/>
        </w:rPr>
        <w:t>总则</w:t>
      </w:r>
      <w:r>
        <w:rPr>
          <w:rFonts w:eastAsia="黑体"/>
          <w:color w:val="000000" w:themeColor="text1"/>
          <w:kern w:val="0"/>
          <w:sz w:val="32"/>
          <w:szCs w:val="32"/>
        </w:rPr>
        <w:t xml:space="preserve"> </w:t>
      </w:r>
    </w:p>
    <w:p w:rsidR="00BD7942" w:rsidRDefault="00BD7942">
      <w:pPr>
        <w:widowControl/>
        <w:spacing w:line="200" w:lineRule="exact"/>
        <w:ind w:firstLineChars="200" w:firstLine="480"/>
        <w:jc w:val="left"/>
        <w:rPr>
          <w:rFonts w:eastAsia="仿宋_GB2312"/>
          <w:color w:val="000000" w:themeColor="text1"/>
          <w:kern w:val="0"/>
          <w:sz w:val="24"/>
          <w:szCs w:val="21"/>
        </w:rPr>
      </w:pPr>
    </w:p>
    <w:p w:rsidR="00BD7942" w:rsidRDefault="00870A8D">
      <w:pPr>
        <w:widowControl/>
        <w:spacing w:line="440" w:lineRule="exact"/>
        <w:ind w:firstLineChars="200" w:firstLine="560"/>
        <w:jc w:val="left"/>
        <w:rPr>
          <w:rFonts w:eastAsia="仿宋_GB2312"/>
          <w:color w:val="000000" w:themeColor="text1"/>
          <w:kern w:val="0"/>
          <w:sz w:val="28"/>
          <w:szCs w:val="28"/>
        </w:rPr>
      </w:pPr>
      <w:r>
        <w:rPr>
          <w:rFonts w:eastAsia="仿宋_GB2312"/>
          <w:color w:val="000000" w:themeColor="text1"/>
          <w:kern w:val="0"/>
          <w:sz w:val="28"/>
          <w:szCs w:val="28"/>
        </w:rPr>
        <w:t>第一条</w:t>
      </w:r>
      <w:r>
        <w:rPr>
          <w:rFonts w:eastAsia="仿宋_GB2312"/>
          <w:color w:val="000000" w:themeColor="text1"/>
          <w:kern w:val="0"/>
          <w:sz w:val="28"/>
          <w:szCs w:val="28"/>
        </w:rPr>
        <w:t xml:space="preserve">  </w:t>
      </w:r>
      <w:r>
        <w:rPr>
          <w:rFonts w:eastAsia="仿宋_GB2312"/>
          <w:color w:val="000000" w:themeColor="text1"/>
          <w:kern w:val="0"/>
          <w:sz w:val="28"/>
          <w:szCs w:val="28"/>
        </w:rPr>
        <w:t>为贯彻落实《中共中央</w:t>
      </w:r>
      <w:r>
        <w:rPr>
          <w:rFonts w:eastAsia="仿宋_GB2312"/>
          <w:color w:val="000000" w:themeColor="text1"/>
          <w:kern w:val="0"/>
          <w:sz w:val="28"/>
          <w:szCs w:val="28"/>
        </w:rPr>
        <w:t xml:space="preserve"> </w:t>
      </w:r>
      <w:r>
        <w:rPr>
          <w:rFonts w:eastAsia="仿宋_GB2312"/>
          <w:color w:val="000000" w:themeColor="text1"/>
          <w:kern w:val="0"/>
          <w:sz w:val="28"/>
          <w:szCs w:val="28"/>
        </w:rPr>
        <w:t>国务院关于开展质量提升行动的指导意见》</w:t>
      </w:r>
      <w:r>
        <w:rPr>
          <w:rFonts w:eastAsia="仿宋_GB2312" w:hint="eastAsia"/>
          <w:color w:val="000000" w:themeColor="text1"/>
          <w:kern w:val="0"/>
          <w:sz w:val="28"/>
          <w:szCs w:val="28"/>
        </w:rPr>
        <w:t>、</w:t>
      </w:r>
      <w:r>
        <w:rPr>
          <w:rFonts w:eastAsia="仿宋_GB2312"/>
          <w:color w:val="000000" w:themeColor="text1"/>
          <w:kern w:val="0"/>
          <w:sz w:val="28"/>
          <w:szCs w:val="28"/>
        </w:rPr>
        <w:t>《卓越绩效评价准则》国家标准（</w:t>
      </w:r>
      <w:r>
        <w:rPr>
          <w:rFonts w:eastAsia="仿宋_GB2312"/>
          <w:color w:val="000000" w:themeColor="text1"/>
          <w:kern w:val="0"/>
          <w:sz w:val="28"/>
          <w:szCs w:val="28"/>
        </w:rPr>
        <w:t>GB/T19580-2012</w:t>
      </w:r>
      <w:r>
        <w:rPr>
          <w:rFonts w:eastAsia="仿宋_GB2312"/>
          <w:color w:val="000000" w:themeColor="text1"/>
          <w:kern w:val="0"/>
          <w:sz w:val="28"/>
          <w:szCs w:val="28"/>
        </w:rPr>
        <w:t>）</w:t>
      </w:r>
      <w:r>
        <w:rPr>
          <w:rFonts w:eastAsia="仿宋_GB2312" w:hint="eastAsia"/>
          <w:color w:val="000000" w:themeColor="text1"/>
          <w:kern w:val="0"/>
          <w:sz w:val="28"/>
          <w:szCs w:val="28"/>
        </w:rPr>
        <w:t>和学习理解《卓越绩效准则》（</w:t>
      </w:r>
      <w:r>
        <w:rPr>
          <w:rFonts w:eastAsia="仿宋_GB2312" w:hint="eastAsia"/>
          <w:color w:val="000000" w:themeColor="text1"/>
          <w:kern w:val="0"/>
          <w:sz w:val="28"/>
          <w:szCs w:val="28"/>
        </w:rPr>
        <w:t>T/CAQ 10115</w:t>
      </w:r>
      <w:r>
        <w:rPr>
          <w:rFonts w:eastAsia="仿宋_GB2312" w:hint="eastAsia"/>
          <w:color w:val="000000" w:themeColor="text1"/>
          <w:kern w:val="0"/>
          <w:sz w:val="28"/>
          <w:szCs w:val="28"/>
        </w:rPr>
        <w:t>—</w:t>
      </w:r>
      <w:r>
        <w:rPr>
          <w:rFonts w:eastAsia="仿宋_GB2312" w:hint="eastAsia"/>
          <w:color w:val="000000" w:themeColor="text1"/>
          <w:kern w:val="0"/>
          <w:sz w:val="28"/>
          <w:szCs w:val="28"/>
        </w:rPr>
        <w:t>2021</w:t>
      </w:r>
      <w:r>
        <w:rPr>
          <w:rFonts w:eastAsia="仿宋_GB2312" w:hint="eastAsia"/>
          <w:color w:val="000000" w:themeColor="text1"/>
          <w:kern w:val="0"/>
          <w:sz w:val="28"/>
          <w:szCs w:val="28"/>
        </w:rPr>
        <w:t>）团体标准</w:t>
      </w:r>
      <w:r>
        <w:rPr>
          <w:rFonts w:eastAsia="仿宋_GB2312"/>
          <w:color w:val="000000" w:themeColor="text1"/>
          <w:kern w:val="0"/>
          <w:sz w:val="28"/>
          <w:szCs w:val="28"/>
        </w:rPr>
        <w:t>，不断提升产品、服务质量和经营管理水平，助力推动高质量发展，广东省质量协会决定在全省开展实施卓越绩效模式先进组织申报活动。为了规范申报工作，特制定本办法。</w:t>
      </w:r>
    </w:p>
    <w:p w:rsidR="00BD7942" w:rsidRDefault="00870A8D">
      <w:pPr>
        <w:widowControl/>
        <w:spacing w:line="440" w:lineRule="exact"/>
        <w:ind w:firstLineChars="200" w:firstLine="560"/>
        <w:jc w:val="left"/>
        <w:rPr>
          <w:rFonts w:eastAsia="仿宋_GB2312"/>
          <w:color w:val="000000" w:themeColor="text1"/>
          <w:kern w:val="0"/>
          <w:sz w:val="28"/>
          <w:szCs w:val="28"/>
        </w:rPr>
      </w:pPr>
      <w:r>
        <w:rPr>
          <w:rFonts w:eastAsia="仿宋_GB2312"/>
          <w:color w:val="000000" w:themeColor="text1"/>
          <w:kern w:val="0"/>
          <w:sz w:val="28"/>
          <w:szCs w:val="28"/>
        </w:rPr>
        <w:t>第二条</w:t>
      </w:r>
      <w:r>
        <w:rPr>
          <w:rFonts w:eastAsia="仿宋_GB2312"/>
          <w:color w:val="000000" w:themeColor="text1"/>
          <w:kern w:val="0"/>
          <w:sz w:val="28"/>
          <w:szCs w:val="28"/>
        </w:rPr>
        <w:t xml:space="preserve">  </w:t>
      </w:r>
      <w:r>
        <w:rPr>
          <w:rFonts w:eastAsia="仿宋_GB2312"/>
          <w:color w:val="000000" w:themeColor="text1"/>
          <w:kern w:val="0"/>
          <w:sz w:val="28"/>
          <w:szCs w:val="28"/>
        </w:rPr>
        <w:t>广东省实施卓越绩效模式先进组织是授予学习和实践卓越绩效模式，并取得突出质量、经济效益和社会效益的企业的一种荣誉。</w:t>
      </w:r>
    </w:p>
    <w:p w:rsidR="00BD7942" w:rsidRDefault="00870A8D">
      <w:pPr>
        <w:widowControl/>
        <w:spacing w:line="440" w:lineRule="exact"/>
        <w:ind w:firstLineChars="200" w:firstLine="560"/>
        <w:jc w:val="left"/>
        <w:rPr>
          <w:rFonts w:eastAsia="仿宋_GB2312"/>
          <w:color w:val="000000" w:themeColor="text1"/>
          <w:kern w:val="0"/>
          <w:sz w:val="28"/>
          <w:szCs w:val="28"/>
        </w:rPr>
      </w:pPr>
      <w:r>
        <w:rPr>
          <w:rFonts w:eastAsia="仿宋_GB2312"/>
          <w:color w:val="000000" w:themeColor="text1"/>
          <w:kern w:val="0"/>
          <w:sz w:val="28"/>
          <w:szCs w:val="28"/>
        </w:rPr>
        <w:t>第三条</w:t>
      </w:r>
      <w:r>
        <w:rPr>
          <w:rFonts w:eastAsia="仿宋_GB2312"/>
          <w:color w:val="000000" w:themeColor="text1"/>
          <w:kern w:val="0"/>
          <w:sz w:val="28"/>
          <w:szCs w:val="28"/>
        </w:rPr>
        <w:t xml:space="preserve">  </w:t>
      </w:r>
      <w:r>
        <w:rPr>
          <w:rFonts w:eastAsia="仿宋_GB2312"/>
          <w:color w:val="000000" w:themeColor="text1"/>
          <w:kern w:val="0"/>
          <w:sz w:val="28"/>
          <w:szCs w:val="28"/>
        </w:rPr>
        <w:t>广东省实施卓越绩效模式先进组织申报活动是在新形势下质量效益型活动的延续和发展。卓越绩效模式标准反映了当今世界现代管理的先进理念和方法，此项活动对于提升我国企业的国际竞争力具有重要的现实意义。</w:t>
      </w:r>
    </w:p>
    <w:p w:rsidR="00BD7942" w:rsidRDefault="00870A8D">
      <w:pPr>
        <w:widowControl/>
        <w:spacing w:line="440" w:lineRule="exact"/>
        <w:ind w:firstLineChars="200" w:firstLine="560"/>
        <w:jc w:val="left"/>
        <w:rPr>
          <w:rFonts w:eastAsia="仿宋_GB2312"/>
          <w:color w:val="000000" w:themeColor="text1"/>
          <w:kern w:val="0"/>
          <w:sz w:val="28"/>
          <w:szCs w:val="28"/>
        </w:rPr>
      </w:pPr>
      <w:r>
        <w:rPr>
          <w:rFonts w:eastAsia="仿宋_GB2312"/>
          <w:color w:val="000000" w:themeColor="text1"/>
          <w:kern w:val="0"/>
          <w:sz w:val="28"/>
          <w:szCs w:val="28"/>
        </w:rPr>
        <w:t>第四条</w:t>
      </w:r>
      <w:r>
        <w:rPr>
          <w:rFonts w:eastAsia="仿宋_GB2312"/>
          <w:color w:val="000000" w:themeColor="text1"/>
          <w:kern w:val="0"/>
          <w:sz w:val="28"/>
          <w:szCs w:val="28"/>
        </w:rPr>
        <w:t xml:space="preserve">  </w:t>
      </w:r>
      <w:r>
        <w:rPr>
          <w:rFonts w:eastAsia="仿宋_GB2312"/>
          <w:color w:val="000000" w:themeColor="text1"/>
          <w:kern w:val="0"/>
          <w:sz w:val="28"/>
          <w:szCs w:val="28"/>
        </w:rPr>
        <w:t>广东省实施卓越绩效模式先进组织申报范围为：工业（含国防工业）、农业（工厂化的种植业和养殖业）、工程建筑、交通运输、邮电通信及商业、贸易、旅游、金融、保险等行业的国有、股份、集体、私营和中外合资及独资等广东省内的所有企业。</w:t>
      </w:r>
    </w:p>
    <w:p w:rsidR="00BD7942" w:rsidRDefault="00870A8D">
      <w:pPr>
        <w:widowControl/>
        <w:spacing w:line="440" w:lineRule="exact"/>
        <w:ind w:firstLineChars="200" w:firstLine="560"/>
        <w:jc w:val="left"/>
        <w:rPr>
          <w:rFonts w:eastAsia="仿宋_GB2312"/>
          <w:color w:val="000000" w:themeColor="text1"/>
          <w:kern w:val="0"/>
          <w:sz w:val="28"/>
          <w:szCs w:val="28"/>
        </w:rPr>
      </w:pPr>
      <w:r>
        <w:rPr>
          <w:rFonts w:eastAsia="仿宋_GB2312"/>
          <w:color w:val="000000" w:themeColor="text1"/>
          <w:kern w:val="0"/>
          <w:sz w:val="28"/>
          <w:szCs w:val="28"/>
        </w:rPr>
        <w:t>第五条</w:t>
      </w:r>
      <w:r>
        <w:rPr>
          <w:rFonts w:eastAsia="仿宋_GB2312"/>
          <w:color w:val="000000" w:themeColor="text1"/>
          <w:kern w:val="0"/>
          <w:sz w:val="28"/>
          <w:szCs w:val="28"/>
        </w:rPr>
        <w:t xml:space="preserve">  </w:t>
      </w:r>
      <w:r>
        <w:rPr>
          <w:rFonts w:eastAsia="仿宋_GB2312"/>
          <w:color w:val="000000" w:themeColor="text1"/>
          <w:kern w:val="0"/>
          <w:sz w:val="28"/>
          <w:szCs w:val="28"/>
        </w:rPr>
        <w:t>广东省实施卓越绩效模式先进组织由企业自愿申报，经各地市质协、行业协会择优推荐，广东省质量协会本着优中选优的原则，组织专家对申报材料集中审核</w:t>
      </w:r>
      <w:r>
        <w:rPr>
          <w:rFonts w:eastAsia="仿宋_GB2312" w:hint="eastAsia"/>
          <w:color w:val="000000" w:themeColor="text1"/>
          <w:kern w:val="0"/>
          <w:sz w:val="28"/>
          <w:szCs w:val="28"/>
        </w:rPr>
        <w:t>和现场评审（已</w:t>
      </w:r>
      <w:r>
        <w:rPr>
          <w:rFonts w:eastAsia="仿宋_GB2312"/>
          <w:color w:val="000000" w:themeColor="text1"/>
          <w:kern w:val="0"/>
          <w:sz w:val="28"/>
          <w:szCs w:val="28"/>
        </w:rPr>
        <w:t>获得</w:t>
      </w:r>
      <w:r>
        <w:rPr>
          <w:rFonts w:eastAsia="仿宋_GB2312" w:hint="eastAsia"/>
          <w:color w:val="000000" w:themeColor="text1"/>
          <w:kern w:val="0"/>
          <w:sz w:val="28"/>
          <w:szCs w:val="28"/>
        </w:rPr>
        <w:t>市级或以上各级</w:t>
      </w:r>
      <w:r>
        <w:rPr>
          <w:rFonts w:eastAsia="仿宋_GB2312"/>
          <w:color w:val="000000" w:themeColor="text1"/>
          <w:kern w:val="0"/>
          <w:sz w:val="28"/>
          <w:szCs w:val="28"/>
        </w:rPr>
        <w:t>质量奖</w:t>
      </w:r>
      <w:r>
        <w:rPr>
          <w:rFonts w:eastAsia="仿宋_GB2312" w:hint="eastAsia"/>
          <w:color w:val="000000" w:themeColor="text1"/>
          <w:kern w:val="0"/>
          <w:sz w:val="28"/>
          <w:szCs w:val="28"/>
        </w:rPr>
        <w:t>的，可免除现场评审）</w:t>
      </w:r>
      <w:r>
        <w:rPr>
          <w:rFonts w:eastAsia="仿宋_GB2312"/>
          <w:color w:val="000000" w:themeColor="text1"/>
          <w:kern w:val="0"/>
          <w:sz w:val="28"/>
          <w:szCs w:val="28"/>
        </w:rPr>
        <w:t>后确定推荐名单，并报广东省质量协会审定委员会</w:t>
      </w:r>
      <w:r>
        <w:rPr>
          <w:rFonts w:eastAsia="仿宋_GB2312" w:hint="eastAsia"/>
          <w:color w:val="000000" w:themeColor="text1"/>
          <w:kern w:val="0"/>
          <w:sz w:val="28"/>
          <w:szCs w:val="28"/>
        </w:rPr>
        <w:t>复审后</w:t>
      </w:r>
      <w:r>
        <w:rPr>
          <w:rFonts w:eastAsia="仿宋_GB2312"/>
          <w:color w:val="000000" w:themeColor="text1"/>
          <w:kern w:val="0"/>
          <w:sz w:val="28"/>
          <w:szCs w:val="28"/>
        </w:rPr>
        <w:t>确定最终入选名单。</w:t>
      </w:r>
    </w:p>
    <w:p w:rsidR="00BD7942" w:rsidRDefault="00870A8D">
      <w:pPr>
        <w:widowControl/>
        <w:tabs>
          <w:tab w:val="left" w:pos="1620"/>
        </w:tabs>
        <w:spacing w:line="440" w:lineRule="exact"/>
        <w:ind w:firstLineChars="200" w:firstLine="560"/>
        <w:jc w:val="left"/>
        <w:rPr>
          <w:rFonts w:eastAsia="仿宋_GB2312"/>
          <w:color w:val="000000" w:themeColor="text1"/>
          <w:kern w:val="0"/>
          <w:sz w:val="28"/>
          <w:szCs w:val="28"/>
        </w:rPr>
      </w:pPr>
      <w:r>
        <w:rPr>
          <w:rFonts w:eastAsia="仿宋_GB2312"/>
          <w:color w:val="000000" w:themeColor="text1"/>
          <w:kern w:val="0"/>
          <w:sz w:val="28"/>
          <w:szCs w:val="28"/>
        </w:rPr>
        <w:t>第六条</w:t>
      </w:r>
      <w:r>
        <w:rPr>
          <w:rFonts w:eastAsia="仿宋_GB2312"/>
          <w:color w:val="000000" w:themeColor="text1"/>
          <w:kern w:val="0"/>
          <w:sz w:val="28"/>
          <w:szCs w:val="28"/>
        </w:rPr>
        <w:t xml:space="preserve">  </w:t>
      </w:r>
      <w:r>
        <w:rPr>
          <w:rFonts w:eastAsia="仿宋_GB2312"/>
          <w:color w:val="000000" w:themeColor="text1"/>
          <w:kern w:val="0"/>
          <w:sz w:val="28"/>
          <w:szCs w:val="28"/>
        </w:rPr>
        <w:t>广东省实施卓越绩效模式先进组织每年开展一次，具体工作由广东省质量协会组织实施。</w:t>
      </w:r>
    </w:p>
    <w:p w:rsidR="00BD7942" w:rsidRDefault="00BD7942">
      <w:pPr>
        <w:widowControl/>
        <w:spacing w:line="360" w:lineRule="exact"/>
        <w:ind w:firstLineChars="200" w:firstLine="640"/>
        <w:jc w:val="center"/>
        <w:rPr>
          <w:rFonts w:eastAsia="黑体"/>
          <w:color w:val="000000" w:themeColor="text1"/>
          <w:kern w:val="0"/>
          <w:sz w:val="32"/>
          <w:szCs w:val="32"/>
        </w:rPr>
      </w:pPr>
    </w:p>
    <w:p w:rsidR="00BD7942" w:rsidRDefault="00870A8D">
      <w:pPr>
        <w:widowControl/>
        <w:spacing w:line="360" w:lineRule="exact"/>
        <w:ind w:firstLineChars="200" w:firstLine="640"/>
        <w:jc w:val="center"/>
        <w:rPr>
          <w:rFonts w:eastAsia="仿宋_GB2312"/>
          <w:color w:val="000000" w:themeColor="text1"/>
          <w:kern w:val="0"/>
          <w:sz w:val="32"/>
          <w:szCs w:val="32"/>
        </w:rPr>
      </w:pPr>
      <w:r>
        <w:rPr>
          <w:rFonts w:eastAsia="黑体"/>
          <w:color w:val="000000" w:themeColor="text1"/>
          <w:kern w:val="0"/>
          <w:sz w:val="32"/>
          <w:szCs w:val="32"/>
        </w:rPr>
        <w:t>第二章</w:t>
      </w:r>
      <w:r>
        <w:rPr>
          <w:rFonts w:eastAsia="黑体"/>
          <w:color w:val="000000" w:themeColor="text1"/>
          <w:kern w:val="0"/>
          <w:sz w:val="32"/>
          <w:szCs w:val="32"/>
        </w:rPr>
        <w:t xml:space="preserve">  </w:t>
      </w:r>
      <w:r>
        <w:rPr>
          <w:rFonts w:eastAsia="黑体"/>
          <w:color w:val="000000" w:themeColor="text1"/>
          <w:kern w:val="0"/>
          <w:sz w:val="32"/>
          <w:szCs w:val="32"/>
        </w:rPr>
        <w:t>申报条件</w:t>
      </w:r>
      <w:r>
        <w:rPr>
          <w:rFonts w:eastAsia="仿宋_GB2312"/>
          <w:color w:val="000000" w:themeColor="text1"/>
          <w:kern w:val="0"/>
          <w:sz w:val="32"/>
          <w:szCs w:val="32"/>
        </w:rPr>
        <w:t xml:space="preserve">    </w:t>
      </w:r>
    </w:p>
    <w:p w:rsidR="00BD7942" w:rsidRDefault="00BD7942">
      <w:pPr>
        <w:widowControl/>
        <w:spacing w:line="200" w:lineRule="exact"/>
        <w:ind w:firstLineChars="200" w:firstLine="640"/>
        <w:jc w:val="left"/>
        <w:rPr>
          <w:rFonts w:eastAsia="仿宋_GB2312"/>
          <w:color w:val="000000" w:themeColor="text1"/>
          <w:kern w:val="0"/>
          <w:sz w:val="32"/>
          <w:szCs w:val="32"/>
        </w:rPr>
      </w:pPr>
    </w:p>
    <w:p w:rsidR="00BD7942" w:rsidRDefault="00870A8D">
      <w:pPr>
        <w:widowControl/>
        <w:spacing w:line="440" w:lineRule="exact"/>
        <w:ind w:firstLineChars="200" w:firstLine="560"/>
        <w:jc w:val="left"/>
        <w:rPr>
          <w:rFonts w:eastAsia="仿宋_GB2312"/>
          <w:color w:val="000000" w:themeColor="text1"/>
          <w:kern w:val="0"/>
          <w:sz w:val="28"/>
          <w:szCs w:val="28"/>
        </w:rPr>
      </w:pPr>
      <w:r>
        <w:rPr>
          <w:rFonts w:eastAsia="仿宋_GB2312"/>
          <w:color w:val="000000" w:themeColor="text1"/>
          <w:kern w:val="0"/>
          <w:sz w:val="28"/>
          <w:szCs w:val="28"/>
        </w:rPr>
        <w:t>第七条</w:t>
      </w:r>
      <w:r>
        <w:rPr>
          <w:rFonts w:eastAsia="仿宋_GB2312"/>
          <w:color w:val="000000" w:themeColor="text1"/>
          <w:kern w:val="0"/>
          <w:sz w:val="28"/>
          <w:szCs w:val="28"/>
        </w:rPr>
        <w:t xml:space="preserve">  </w:t>
      </w:r>
      <w:r>
        <w:rPr>
          <w:rFonts w:eastAsia="仿宋_GB2312"/>
          <w:color w:val="000000" w:themeColor="text1"/>
          <w:kern w:val="0"/>
          <w:sz w:val="28"/>
          <w:szCs w:val="28"/>
        </w:rPr>
        <w:t>申报企业必须是中华人民共和国广东省内合法生产及经营的企业，并具备以下基本条件：</w:t>
      </w:r>
    </w:p>
    <w:p w:rsidR="00BD7942" w:rsidRDefault="00870A8D">
      <w:pPr>
        <w:widowControl/>
        <w:spacing w:line="440" w:lineRule="exact"/>
        <w:ind w:firstLineChars="200" w:firstLine="560"/>
        <w:jc w:val="left"/>
        <w:rPr>
          <w:rFonts w:eastAsia="仿宋_GB2312"/>
          <w:color w:val="000000" w:themeColor="text1"/>
          <w:kern w:val="0"/>
          <w:sz w:val="28"/>
          <w:szCs w:val="28"/>
        </w:rPr>
      </w:pPr>
      <w:r>
        <w:rPr>
          <w:rFonts w:eastAsia="仿宋_GB2312"/>
          <w:color w:val="000000" w:themeColor="text1"/>
          <w:kern w:val="0"/>
          <w:sz w:val="28"/>
          <w:szCs w:val="28"/>
        </w:rPr>
        <w:lastRenderedPageBreak/>
        <w:t>一、积极学习和实践卓越绩效模式，并开展了自我评价（</w:t>
      </w:r>
      <w:r>
        <w:rPr>
          <w:rFonts w:eastAsia="仿宋_GB2312" w:hint="eastAsia"/>
          <w:color w:val="000000" w:themeColor="text1"/>
          <w:kern w:val="0"/>
          <w:sz w:val="28"/>
          <w:szCs w:val="28"/>
        </w:rPr>
        <w:t>在</w:t>
      </w:r>
      <w:r>
        <w:rPr>
          <w:rFonts w:eastAsia="仿宋_GB2312"/>
          <w:color w:val="000000" w:themeColor="text1"/>
          <w:kern w:val="0"/>
          <w:sz w:val="28"/>
          <w:szCs w:val="28"/>
        </w:rPr>
        <w:t>https://www.wjx.cn/vm/P5XT07o.aspx</w:t>
      </w:r>
      <w:r>
        <w:rPr>
          <w:rFonts w:eastAsia="仿宋_GB2312"/>
          <w:color w:val="000000" w:themeColor="text1"/>
          <w:kern w:val="0"/>
          <w:sz w:val="28"/>
          <w:szCs w:val="28"/>
        </w:rPr>
        <w:t>链接</w:t>
      </w:r>
      <w:r>
        <w:rPr>
          <w:rFonts w:eastAsia="仿宋_GB2312" w:hint="eastAsia"/>
          <w:color w:val="000000" w:themeColor="text1"/>
          <w:kern w:val="0"/>
          <w:sz w:val="28"/>
          <w:szCs w:val="28"/>
        </w:rPr>
        <w:t>上填写</w:t>
      </w:r>
      <w:r>
        <w:rPr>
          <w:rFonts w:eastAsia="仿宋_GB2312"/>
          <w:color w:val="000000" w:themeColor="text1"/>
          <w:kern w:val="0"/>
          <w:sz w:val="28"/>
          <w:szCs w:val="28"/>
        </w:rPr>
        <w:t>卓越绩效模式自我评价表），而且根据《卓越绩效评价准则》国家标准（</w:t>
      </w:r>
      <w:r>
        <w:rPr>
          <w:rFonts w:eastAsia="仿宋_GB2312"/>
          <w:color w:val="000000" w:themeColor="text1"/>
          <w:kern w:val="0"/>
          <w:sz w:val="28"/>
          <w:szCs w:val="28"/>
        </w:rPr>
        <w:t>GB/T19580-2012</w:t>
      </w:r>
      <w:r>
        <w:rPr>
          <w:rFonts w:eastAsia="仿宋_GB2312"/>
          <w:color w:val="000000" w:themeColor="text1"/>
          <w:kern w:val="0"/>
          <w:sz w:val="28"/>
          <w:szCs w:val="28"/>
        </w:rPr>
        <w:t>）</w:t>
      </w:r>
      <w:r>
        <w:rPr>
          <w:rFonts w:eastAsia="仿宋_GB2312" w:hint="eastAsia"/>
          <w:color w:val="000000" w:themeColor="text1"/>
          <w:kern w:val="0"/>
          <w:sz w:val="28"/>
          <w:szCs w:val="28"/>
        </w:rPr>
        <w:t>、</w:t>
      </w:r>
      <w:r>
        <w:rPr>
          <w:rFonts w:eastAsia="仿宋_GB2312"/>
          <w:color w:val="000000" w:themeColor="text1"/>
          <w:kern w:val="0"/>
          <w:sz w:val="28"/>
          <w:szCs w:val="28"/>
        </w:rPr>
        <w:t>《卓越绩效准则》（</w:t>
      </w:r>
      <w:r>
        <w:rPr>
          <w:rFonts w:eastAsia="仿宋_GB2312"/>
          <w:color w:val="000000" w:themeColor="text1"/>
          <w:kern w:val="0"/>
          <w:sz w:val="28"/>
          <w:szCs w:val="28"/>
        </w:rPr>
        <w:t>T/CAQ 10115—2021</w:t>
      </w:r>
      <w:r>
        <w:rPr>
          <w:rFonts w:eastAsia="仿宋_GB2312"/>
          <w:color w:val="000000" w:themeColor="text1"/>
          <w:kern w:val="0"/>
          <w:sz w:val="28"/>
          <w:szCs w:val="28"/>
        </w:rPr>
        <w:t>）团体标准要求，经营绩效突出，呈上升趋势，具有较强的竞争力；</w:t>
      </w:r>
    </w:p>
    <w:p w:rsidR="00BD7942" w:rsidRDefault="00870A8D">
      <w:pPr>
        <w:widowControl/>
        <w:spacing w:line="440" w:lineRule="exact"/>
        <w:jc w:val="left"/>
        <w:rPr>
          <w:rFonts w:eastAsia="仿宋_GB2312"/>
          <w:color w:val="000000" w:themeColor="text1"/>
          <w:kern w:val="0"/>
          <w:sz w:val="28"/>
          <w:szCs w:val="28"/>
        </w:rPr>
      </w:pPr>
      <w:r>
        <w:rPr>
          <w:rFonts w:eastAsia="仿宋_GB2312"/>
          <w:color w:val="000000" w:themeColor="text1"/>
          <w:kern w:val="0"/>
          <w:sz w:val="28"/>
          <w:szCs w:val="28"/>
        </w:rPr>
        <w:t xml:space="preserve">    </w:t>
      </w:r>
      <w:r>
        <w:rPr>
          <w:rFonts w:eastAsia="仿宋_GB2312"/>
          <w:color w:val="000000" w:themeColor="text1"/>
          <w:kern w:val="0"/>
          <w:sz w:val="28"/>
          <w:szCs w:val="28"/>
        </w:rPr>
        <w:t>二、认真贯彻实施</w:t>
      </w:r>
      <w:r>
        <w:rPr>
          <w:rFonts w:eastAsia="仿宋_GB2312"/>
          <w:color w:val="000000" w:themeColor="text1"/>
          <w:kern w:val="0"/>
          <w:sz w:val="28"/>
          <w:szCs w:val="28"/>
        </w:rPr>
        <w:t>ISO9000</w:t>
      </w:r>
      <w:r>
        <w:rPr>
          <w:rFonts w:eastAsia="仿宋_GB2312"/>
          <w:color w:val="000000" w:themeColor="text1"/>
          <w:kern w:val="0"/>
          <w:sz w:val="28"/>
          <w:szCs w:val="28"/>
        </w:rPr>
        <w:t>族标准，建立、实施并保持质量管理体系，已获认证注册；对有强制性要求的产品已获认证注册；提供的产品或服务符合相关标准要求；</w:t>
      </w:r>
    </w:p>
    <w:p w:rsidR="00BD7942" w:rsidRDefault="00870A8D">
      <w:pPr>
        <w:widowControl/>
        <w:spacing w:line="440" w:lineRule="exact"/>
        <w:jc w:val="left"/>
        <w:rPr>
          <w:rFonts w:eastAsia="仿宋_GB2312"/>
          <w:color w:val="000000" w:themeColor="text1"/>
          <w:kern w:val="0"/>
          <w:sz w:val="28"/>
          <w:szCs w:val="28"/>
        </w:rPr>
      </w:pPr>
      <w:r>
        <w:rPr>
          <w:rFonts w:eastAsia="仿宋_GB2312"/>
          <w:color w:val="000000" w:themeColor="text1"/>
          <w:kern w:val="0"/>
          <w:sz w:val="28"/>
          <w:szCs w:val="28"/>
        </w:rPr>
        <w:t xml:space="preserve">    </w:t>
      </w:r>
      <w:r>
        <w:rPr>
          <w:rFonts w:eastAsia="仿宋_GB2312"/>
          <w:color w:val="000000" w:themeColor="text1"/>
          <w:kern w:val="0"/>
          <w:sz w:val="28"/>
          <w:szCs w:val="28"/>
        </w:rPr>
        <w:t>三、认真贯彻实施</w:t>
      </w:r>
      <w:r>
        <w:rPr>
          <w:rFonts w:eastAsia="仿宋_GB2312"/>
          <w:color w:val="000000" w:themeColor="text1"/>
          <w:kern w:val="0"/>
          <w:sz w:val="28"/>
          <w:szCs w:val="28"/>
        </w:rPr>
        <w:t>ISO14000</w:t>
      </w:r>
      <w:r>
        <w:rPr>
          <w:rFonts w:eastAsia="仿宋_GB2312" w:hint="eastAsia"/>
          <w:color w:val="000000" w:themeColor="text1"/>
          <w:kern w:val="0"/>
          <w:sz w:val="28"/>
          <w:szCs w:val="28"/>
        </w:rPr>
        <w:t>系列</w:t>
      </w:r>
      <w:r>
        <w:rPr>
          <w:rFonts w:eastAsia="仿宋_GB2312"/>
          <w:color w:val="000000" w:themeColor="text1"/>
          <w:kern w:val="0"/>
          <w:sz w:val="28"/>
          <w:szCs w:val="28"/>
        </w:rPr>
        <w:t>标准，建立、实施并保持环境管理体系；企业三废治理达标；</w:t>
      </w:r>
    </w:p>
    <w:p w:rsidR="00BD7942" w:rsidRDefault="00870A8D">
      <w:pPr>
        <w:widowControl/>
        <w:spacing w:line="440" w:lineRule="exact"/>
        <w:ind w:firstLineChars="200" w:firstLine="560"/>
        <w:jc w:val="left"/>
        <w:rPr>
          <w:rFonts w:eastAsia="仿宋_GB2312"/>
          <w:color w:val="000000" w:themeColor="text1"/>
          <w:kern w:val="0"/>
          <w:sz w:val="28"/>
          <w:szCs w:val="28"/>
        </w:rPr>
      </w:pPr>
      <w:r>
        <w:rPr>
          <w:rFonts w:eastAsia="仿宋_GB2312"/>
          <w:color w:val="000000" w:themeColor="text1"/>
          <w:kern w:val="0"/>
          <w:sz w:val="28"/>
          <w:szCs w:val="28"/>
        </w:rPr>
        <w:t>四、企业拥护中国共产党的领导，拥护党的路线、方针、政策；在广东省行政区域内依法设立；近</w:t>
      </w:r>
      <w:r>
        <w:rPr>
          <w:rFonts w:eastAsia="仿宋_GB2312"/>
          <w:color w:val="000000" w:themeColor="text1"/>
          <w:kern w:val="0"/>
          <w:sz w:val="28"/>
          <w:szCs w:val="28"/>
        </w:rPr>
        <w:t>3</w:t>
      </w:r>
      <w:r>
        <w:rPr>
          <w:rFonts w:eastAsia="仿宋_GB2312"/>
          <w:color w:val="000000" w:themeColor="text1"/>
          <w:kern w:val="0"/>
          <w:sz w:val="28"/>
          <w:szCs w:val="28"/>
        </w:rPr>
        <w:t>年内无重大质量、安全、环保等事故，无相关违法、违规、违纪和失信记录</w:t>
      </w:r>
      <w:r>
        <w:rPr>
          <w:rFonts w:eastAsia="仿宋_GB2312" w:hint="eastAsia"/>
          <w:color w:val="000000" w:themeColor="text1"/>
          <w:kern w:val="0"/>
          <w:sz w:val="28"/>
          <w:szCs w:val="28"/>
        </w:rPr>
        <w:t>。</w:t>
      </w:r>
    </w:p>
    <w:p w:rsidR="00BD7942" w:rsidRDefault="00870A8D">
      <w:pPr>
        <w:widowControl/>
        <w:spacing w:line="440" w:lineRule="exact"/>
        <w:ind w:firstLineChars="200" w:firstLine="560"/>
        <w:jc w:val="left"/>
        <w:rPr>
          <w:rFonts w:eastAsia="仿宋_GB2312"/>
          <w:color w:val="000000" w:themeColor="text1"/>
          <w:kern w:val="0"/>
          <w:sz w:val="28"/>
          <w:szCs w:val="28"/>
        </w:rPr>
      </w:pPr>
      <w:r>
        <w:rPr>
          <w:rFonts w:eastAsia="仿宋_GB2312"/>
          <w:color w:val="000000" w:themeColor="text1"/>
          <w:kern w:val="0"/>
          <w:sz w:val="28"/>
          <w:szCs w:val="28"/>
        </w:rPr>
        <w:t>五、企业已开展群众性</w:t>
      </w:r>
      <w:r>
        <w:rPr>
          <w:rFonts w:eastAsia="仿宋_GB2312" w:hint="eastAsia"/>
          <w:color w:val="000000" w:themeColor="text1"/>
          <w:kern w:val="0"/>
          <w:sz w:val="28"/>
          <w:szCs w:val="28"/>
        </w:rPr>
        <w:t>质量改进</w:t>
      </w:r>
      <w:r>
        <w:rPr>
          <w:rFonts w:eastAsia="仿宋_GB2312"/>
          <w:color w:val="000000" w:themeColor="text1"/>
          <w:kern w:val="0"/>
          <w:sz w:val="28"/>
          <w:szCs w:val="28"/>
        </w:rPr>
        <w:t>活动，</w:t>
      </w:r>
      <w:r>
        <w:rPr>
          <w:rFonts w:eastAsia="仿宋_GB2312" w:hint="eastAsia"/>
          <w:color w:val="000000" w:themeColor="text1"/>
          <w:kern w:val="0"/>
          <w:sz w:val="28"/>
          <w:szCs w:val="28"/>
        </w:rPr>
        <w:t>其中</w:t>
      </w:r>
      <w:r>
        <w:rPr>
          <w:rFonts w:eastAsia="仿宋_GB2312"/>
          <w:color w:val="000000" w:themeColor="text1"/>
          <w:kern w:val="0"/>
          <w:sz w:val="28"/>
          <w:szCs w:val="28"/>
        </w:rPr>
        <w:t>近两年曾获省优</w:t>
      </w:r>
      <w:r>
        <w:rPr>
          <w:rFonts w:eastAsia="仿宋_GB2312"/>
          <w:color w:val="000000" w:themeColor="text1"/>
          <w:kern w:val="0"/>
          <w:sz w:val="28"/>
          <w:szCs w:val="28"/>
        </w:rPr>
        <w:t>QC</w:t>
      </w:r>
      <w:r>
        <w:rPr>
          <w:rFonts w:eastAsia="仿宋_GB2312"/>
          <w:color w:val="000000" w:themeColor="text1"/>
          <w:kern w:val="0"/>
          <w:sz w:val="28"/>
          <w:szCs w:val="28"/>
        </w:rPr>
        <w:t>小组</w:t>
      </w:r>
      <w:r>
        <w:rPr>
          <w:rFonts w:eastAsia="仿宋_GB2312" w:hint="eastAsia"/>
          <w:color w:val="000000" w:themeColor="text1"/>
          <w:kern w:val="0"/>
          <w:sz w:val="28"/>
          <w:szCs w:val="28"/>
        </w:rPr>
        <w:t>或质量信得过班组</w:t>
      </w:r>
      <w:r>
        <w:rPr>
          <w:rFonts w:eastAsia="仿宋_GB2312"/>
          <w:color w:val="000000" w:themeColor="text1"/>
          <w:kern w:val="0"/>
          <w:sz w:val="28"/>
          <w:szCs w:val="28"/>
        </w:rPr>
        <w:t>称号；</w:t>
      </w:r>
    </w:p>
    <w:p w:rsidR="00BD7942" w:rsidRDefault="00870A8D">
      <w:pPr>
        <w:widowControl/>
        <w:spacing w:line="440" w:lineRule="exact"/>
        <w:ind w:firstLineChars="200" w:firstLine="560"/>
        <w:jc w:val="left"/>
        <w:rPr>
          <w:rFonts w:eastAsia="黑体"/>
          <w:color w:val="000000" w:themeColor="text1"/>
          <w:kern w:val="0"/>
          <w:sz w:val="32"/>
          <w:szCs w:val="32"/>
        </w:rPr>
      </w:pPr>
      <w:r>
        <w:rPr>
          <w:rFonts w:eastAsia="仿宋_GB2312"/>
          <w:color w:val="000000" w:themeColor="text1"/>
          <w:kern w:val="0"/>
          <w:sz w:val="28"/>
          <w:szCs w:val="28"/>
        </w:rPr>
        <w:t>六、企业已开展全面质量管理知识培训，近两年有组织员工参加由中国质量协会组织举办的</w:t>
      </w:r>
      <w:r>
        <w:rPr>
          <w:rFonts w:eastAsia="仿宋_GB2312"/>
          <w:color w:val="000000" w:themeColor="text1"/>
          <w:kern w:val="0"/>
          <w:sz w:val="28"/>
          <w:szCs w:val="28"/>
        </w:rPr>
        <w:t>“</w:t>
      </w:r>
      <w:r>
        <w:rPr>
          <w:rFonts w:eastAsia="仿宋_GB2312"/>
          <w:color w:val="000000" w:themeColor="text1"/>
          <w:kern w:val="0"/>
          <w:sz w:val="28"/>
          <w:szCs w:val="28"/>
        </w:rPr>
        <w:t>全国企业员工全面质量管理知识竞赛</w:t>
      </w:r>
      <w:r>
        <w:rPr>
          <w:rFonts w:eastAsia="仿宋_GB2312"/>
          <w:color w:val="000000" w:themeColor="text1"/>
          <w:kern w:val="0"/>
          <w:sz w:val="28"/>
          <w:szCs w:val="28"/>
        </w:rPr>
        <w:t>”</w:t>
      </w:r>
      <w:r>
        <w:rPr>
          <w:rFonts w:eastAsia="仿宋_GB2312"/>
          <w:color w:val="000000" w:themeColor="text1"/>
          <w:kern w:val="0"/>
          <w:sz w:val="28"/>
          <w:szCs w:val="28"/>
        </w:rPr>
        <w:t>活动的优先考虑。</w:t>
      </w:r>
    </w:p>
    <w:p w:rsidR="00BD7942" w:rsidRDefault="00BD7942">
      <w:pPr>
        <w:widowControl/>
        <w:spacing w:line="360" w:lineRule="exact"/>
        <w:ind w:firstLineChars="200" w:firstLine="640"/>
        <w:jc w:val="center"/>
        <w:rPr>
          <w:rFonts w:eastAsia="黑体"/>
          <w:color w:val="000000" w:themeColor="text1"/>
          <w:kern w:val="0"/>
          <w:sz w:val="32"/>
          <w:szCs w:val="32"/>
        </w:rPr>
      </w:pPr>
    </w:p>
    <w:p w:rsidR="00BD7942" w:rsidRDefault="00870A8D">
      <w:pPr>
        <w:widowControl/>
        <w:spacing w:line="360" w:lineRule="exact"/>
        <w:ind w:firstLineChars="200" w:firstLine="640"/>
        <w:jc w:val="center"/>
        <w:rPr>
          <w:rFonts w:eastAsia="黑体"/>
          <w:color w:val="000000" w:themeColor="text1"/>
          <w:kern w:val="0"/>
          <w:sz w:val="32"/>
          <w:szCs w:val="32"/>
        </w:rPr>
      </w:pPr>
      <w:r>
        <w:rPr>
          <w:rFonts w:eastAsia="黑体"/>
          <w:color w:val="000000" w:themeColor="text1"/>
          <w:kern w:val="0"/>
          <w:sz w:val="32"/>
          <w:szCs w:val="32"/>
        </w:rPr>
        <w:t>第三章</w:t>
      </w:r>
      <w:r>
        <w:rPr>
          <w:rFonts w:eastAsia="黑体"/>
          <w:color w:val="000000" w:themeColor="text1"/>
          <w:kern w:val="0"/>
          <w:sz w:val="32"/>
          <w:szCs w:val="32"/>
        </w:rPr>
        <w:t xml:space="preserve">  </w:t>
      </w:r>
      <w:r>
        <w:rPr>
          <w:rFonts w:eastAsia="黑体"/>
          <w:color w:val="000000" w:themeColor="text1"/>
          <w:kern w:val="0"/>
          <w:sz w:val="32"/>
          <w:szCs w:val="32"/>
        </w:rPr>
        <w:t>申报程序</w:t>
      </w:r>
      <w:r>
        <w:rPr>
          <w:rFonts w:eastAsia="黑体"/>
          <w:color w:val="000000" w:themeColor="text1"/>
          <w:kern w:val="0"/>
          <w:sz w:val="32"/>
          <w:szCs w:val="32"/>
        </w:rPr>
        <w:t xml:space="preserve">  </w:t>
      </w:r>
    </w:p>
    <w:p w:rsidR="00BD7942" w:rsidRDefault="00870A8D">
      <w:pPr>
        <w:widowControl/>
        <w:spacing w:line="200" w:lineRule="exact"/>
        <w:ind w:firstLineChars="200" w:firstLine="480"/>
        <w:jc w:val="left"/>
        <w:rPr>
          <w:rFonts w:eastAsia="仿宋_GB2312"/>
          <w:color w:val="000000" w:themeColor="text1"/>
          <w:kern w:val="0"/>
          <w:sz w:val="24"/>
        </w:rPr>
      </w:pPr>
      <w:r>
        <w:rPr>
          <w:rFonts w:eastAsia="仿宋_GB2312"/>
          <w:color w:val="000000" w:themeColor="text1"/>
          <w:kern w:val="0"/>
          <w:sz w:val="24"/>
        </w:rPr>
        <w:t xml:space="preserve"> </w:t>
      </w:r>
    </w:p>
    <w:p w:rsidR="00BD7942" w:rsidRDefault="00870A8D">
      <w:pPr>
        <w:widowControl/>
        <w:spacing w:line="440" w:lineRule="exact"/>
        <w:ind w:firstLineChars="200" w:firstLine="560"/>
        <w:jc w:val="left"/>
        <w:rPr>
          <w:rFonts w:eastAsia="仿宋_GB2312"/>
          <w:color w:val="000000" w:themeColor="text1"/>
          <w:kern w:val="0"/>
          <w:sz w:val="28"/>
          <w:szCs w:val="28"/>
        </w:rPr>
      </w:pPr>
      <w:r>
        <w:rPr>
          <w:rFonts w:eastAsia="仿宋_GB2312"/>
          <w:color w:val="000000" w:themeColor="text1"/>
          <w:kern w:val="0"/>
          <w:sz w:val="28"/>
          <w:szCs w:val="28"/>
        </w:rPr>
        <w:t>第八条</w:t>
      </w:r>
      <w:r>
        <w:rPr>
          <w:rFonts w:eastAsia="仿宋_GB2312"/>
          <w:color w:val="000000" w:themeColor="text1"/>
          <w:kern w:val="0"/>
          <w:sz w:val="28"/>
          <w:szCs w:val="28"/>
        </w:rPr>
        <w:t xml:space="preserve">  </w:t>
      </w:r>
      <w:r>
        <w:rPr>
          <w:rFonts w:eastAsia="仿宋_GB2312"/>
          <w:color w:val="000000" w:themeColor="text1"/>
          <w:kern w:val="0"/>
          <w:sz w:val="28"/>
          <w:szCs w:val="28"/>
        </w:rPr>
        <w:t>在本地区、本行业积极学习和实践卓越绩效模式的企业可进行申报。</w:t>
      </w:r>
    </w:p>
    <w:p w:rsidR="00BD7942" w:rsidRDefault="00870A8D">
      <w:pPr>
        <w:widowControl/>
        <w:spacing w:line="440" w:lineRule="exact"/>
        <w:jc w:val="left"/>
        <w:rPr>
          <w:rFonts w:eastAsia="仿宋_GB2312"/>
          <w:color w:val="000000" w:themeColor="text1"/>
          <w:kern w:val="0"/>
          <w:sz w:val="28"/>
          <w:szCs w:val="28"/>
        </w:rPr>
      </w:pPr>
      <w:r>
        <w:rPr>
          <w:rFonts w:eastAsia="仿宋_GB2312"/>
          <w:color w:val="000000" w:themeColor="text1"/>
          <w:kern w:val="0"/>
          <w:sz w:val="28"/>
          <w:szCs w:val="28"/>
        </w:rPr>
        <w:t xml:space="preserve">    </w:t>
      </w:r>
      <w:r>
        <w:rPr>
          <w:rFonts w:eastAsia="仿宋_GB2312"/>
          <w:color w:val="000000" w:themeColor="text1"/>
          <w:kern w:val="0"/>
          <w:sz w:val="28"/>
          <w:szCs w:val="28"/>
        </w:rPr>
        <w:t>第九条</w:t>
      </w:r>
      <w:r>
        <w:rPr>
          <w:rFonts w:eastAsia="仿宋_GB2312"/>
          <w:color w:val="000000" w:themeColor="text1"/>
          <w:kern w:val="0"/>
          <w:sz w:val="28"/>
          <w:szCs w:val="28"/>
        </w:rPr>
        <w:t xml:space="preserve">  </w:t>
      </w:r>
      <w:r>
        <w:rPr>
          <w:rFonts w:eastAsia="仿宋_GB2312"/>
          <w:color w:val="000000" w:themeColor="text1"/>
          <w:kern w:val="0"/>
          <w:sz w:val="28"/>
          <w:szCs w:val="28"/>
        </w:rPr>
        <w:t>申报企业</w:t>
      </w:r>
      <w:r>
        <w:rPr>
          <w:rFonts w:eastAsia="仿宋_GB2312" w:hint="eastAsia"/>
          <w:color w:val="000000" w:themeColor="text1"/>
          <w:kern w:val="0"/>
          <w:sz w:val="28"/>
          <w:szCs w:val="28"/>
        </w:rPr>
        <w:t>对</w:t>
      </w:r>
      <w:r>
        <w:rPr>
          <w:rFonts w:eastAsia="仿宋_GB2312"/>
          <w:color w:val="000000" w:themeColor="text1"/>
          <w:kern w:val="0"/>
          <w:sz w:val="28"/>
          <w:szCs w:val="28"/>
        </w:rPr>
        <w:t>照</w:t>
      </w:r>
      <w:r>
        <w:rPr>
          <w:rFonts w:eastAsia="仿宋_GB2312" w:hint="eastAsia"/>
          <w:color w:val="000000" w:themeColor="text1"/>
          <w:kern w:val="0"/>
          <w:sz w:val="28"/>
          <w:szCs w:val="28"/>
        </w:rPr>
        <w:t>以上标准</w:t>
      </w:r>
      <w:r>
        <w:rPr>
          <w:rFonts w:eastAsia="仿宋_GB2312"/>
          <w:color w:val="000000" w:themeColor="text1"/>
          <w:kern w:val="0"/>
          <w:sz w:val="28"/>
          <w:szCs w:val="28"/>
        </w:rPr>
        <w:t>要求，填写《广东省实施卓越绩效模式先进组织申报表》，上报所在市、行业质协，广东省质量协会单位会员可直接申报。</w:t>
      </w:r>
    </w:p>
    <w:p w:rsidR="00BD7942" w:rsidRDefault="00870A8D">
      <w:pPr>
        <w:widowControl/>
        <w:spacing w:line="440" w:lineRule="exact"/>
        <w:jc w:val="left"/>
        <w:rPr>
          <w:rFonts w:eastAsia="仿宋_GB2312"/>
          <w:color w:val="000000" w:themeColor="text1"/>
          <w:kern w:val="0"/>
          <w:sz w:val="28"/>
          <w:szCs w:val="28"/>
        </w:rPr>
      </w:pPr>
      <w:r>
        <w:rPr>
          <w:rFonts w:eastAsia="仿宋_GB2312"/>
          <w:color w:val="000000" w:themeColor="text1"/>
          <w:kern w:val="0"/>
          <w:sz w:val="28"/>
          <w:szCs w:val="28"/>
        </w:rPr>
        <w:t xml:space="preserve">    </w:t>
      </w:r>
      <w:r>
        <w:rPr>
          <w:rFonts w:eastAsia="仿宋_GB2312"/>
          <w:color w:val="000000" w:themeColor="text1"/>
          <w:kern w:val="0"/>
          <w:sz w:val="28"/>
          <w:szCs w:val="28"/>
        </w:rPr>
        <w:t>第十条</w:t>
      </w:r>
      <w:r>
        <w:rPr>
          <w:rFonts w:eastAsia="仿宋_GB2312"/>
          <w:color w:val="000000" w:themeColor="text1"/>
          <w:kern w:val="0"/>
          <w:sz w:val="28"/>
          <w:szCs w:val="28"/>
        </w:rPr>
        <w:t xml:space="preserve">  </w:t>
      </w:r>
      <w:r>
        <w:rPr>
          <w:rFonts w:eastAsia="仿宋_GB2312"/>
          <w:color w:val="000000" w:themeColor="text1"/>
          <w:kern w:val="0"/>
          <w:sz w:val="28"/>
          <w:szCs w:val="28"/>
        </w:rPr>
        <w:t>各市、行业质协根据</w:t>
      </w:r>
      <w:r>
        <w:rPr>
          <w:rFonts w:eastAsia="仿宋_GB2312" w:hint="eastAsia"/>
          <w:color w:val="000000" w:themeColor="text1"/>
          <w:kern w:val="0"/>
          <w:sz w:val="28"/>
          <w:szCs w:val="28"/>
        </w:rPr>
        <w:t>以上</w:t>
      </w:r>
      <w:r>
        <w:rPr>
          <w:rFonts w:eastAsia="仿宋_GB2312"/>
          <w:color w:val="000000" w:themeColor="text1"/>
          <w:kern w:val="0"/>
          <w:sz w:val="28"/>
          <w:szCs w:val="28"/>
        </w:rPr>
        <w:t>标准</w:t>
      </w:r>
      <w:r>
        <w:rPr>
          <w:rFonts w:eastAsia="仿宋_GB2312" w:hint="eastAsia"/>
          <w:color w:val="000000" w:themeColor="text1"/>
          <w:kern w:val="0"/>
          <w:sz w:val="28"/>
          <w:szCs w:val="28"/>
        </w:rPr>
        <w:t>要求，</w:t>
      </w:r>
      <w:r>
        <w:rPr>
          <w:rFonts w:eastAsia="仿宋_GB2312"/>
          <w:color w:val="000000" w:themeColor="text1"/>
          <w:kern w:val="0"/>
          <w:sz w:val="28"/>
          <w:szCs w:val="28"/>
        </w:rPr>
        <w:t>对企业申报材料进行</w:t>
      </w:r>
      <w:r>
        <w:rPr>
          <w:rFonts w:eastAsia="仿宋_GB2312" w:hint="eastAsia"/>
          <w:color w:val="000000" w:themeColor="text1"/>
          <w:kern w:val="0"/>
          <w:sz w:val="28"/>
          <w:szCs w:val="28"/>
        </w:rPr>
        <w:t>初审</w:t>
      </w:r>
      <w:r>
        <w:rPr>
          <w:rFonts w:eastAsia="仿宋_GB2312"/>
          <w:color w:val="000000" w:themeColor="text1"/>
          <w:kern w:val="0"/>
          <w:sz w:val="28"/>
          <w:szCs w:val="28"/>
        </w:rPr>
        <w:t>确定推荐企业</w:t>
      </w:r>
      <w:r>
        <w:rPr>
          <w:rFonts w:eastAsia="仿宋_GB2312" w:hint="eastAsia"/>
          <w:color w:val="000000" w:themeColor="text1"/>
          <w:kern w:val="0"/>
          <w:sz w:val="28"/>
          <w:szCs w:val="28"/>
        </w:rPr>
        <w:t>后</w:t>
      </w:r>
      <w:r>
        <w:rPr>
          <w:rFonts w:eastAsia="仿宋_GB2312"/>
          <w:color w:val="000000" w:themeColor="text1"/>
          <w:kern w:val="0"/>
          <w:sz w:val="28"/>
          <w:szCs w:val="28"/>
        </w:rPr>
        <w:t>，填写推荐意见，加盖公章，按要求将</w:t>
      </w:r>
      <w:r>
        <w:rPr>
          <w:rFonts w:eastAsia="仿宋_GB2312" w:hint="eastAsia"/>
          <w:color w:val="000000" w:themeColor="text1"/>
          <w:kern w:val="0"/>
          <w:sz w:val="28"/>
          <w:szCs w:val="28"/>
        </w:rPr>
        <w:t>申报企业完整</w:t>
      </w:r>
      <w:r>
        <w:rPr>
          <w:rFonts w:eastAsia="仿宋_GB2312"/>
          <w:color w:val="000000" w:themeColor="text1"/>
          <w:kern w:val="0"/>
          <w:sz w:val="28"/>
          <w:szCs w:val="28"/>
        </w:rPr>
        <w:t>的材料报广东省质量协会。</w:t>
      </w:r>
    </w:p>
    <w:p w:rsidR="00BD7942" w:rsidRDefault="00870A8D">
      <w:pPr>
        <w:widowControl/>
        <w:spacing w:line="440" w:lineRule="exact"/>
        <w:ind w:firstLine="600"/>
        <w:jc w:val="left"/>
        <w:rPr>
          <w:rFonts w:eastAsia="黑体"/>
          <w:color w:val="000000" w:themeColor="text1"/>
          <w:kern w:val="0"/>
          <w:sz w:val="24"/>
          <w:szCs w:val="21"/>
        </w:rPr>
      </w:pPr>
      <w:r>
        <w:rPr>
          <w:rFonts w:eastAsia="仿宋_GB2312"/>
          <w:color w:val="000000" w:themeColor="text1"/>
          <w:kern w:val="0"/>
          <w:sz w:val="28"/>
          <w:szCs w:val="28"/>
        </w:rPr>
        <w:t>第十一条</w:t>
      </w:r>
      <w:r>
        <w:rPr>
          <w:rFonts w:eastAsia="仿宋_GB2312"/>
          <w:color w:val="000000" w:themeColor="text1"/>
          <w:kern w:val="0"/>
          <w:sz w:val="28"/>
          <w:szCs w:val="28"/>
        </w:rPr>
        <w:t xml:space="preserve">  </w:t>
      </w:r>
      <w:r>
        <w:rPr>
          <w:rFonts w:eastAsia="仿宋_GB2312"/>
          <w:color w:val="000000" w:themeColor="text1"/>
          <w:kern w:val="0"/>
          <w:sz w:val="28"/>
          <w:szCs w:val="28"/>
        </w:rPr>
        <w:t>广东省实施卓越绩效模式先进组织申报活动的日常工作由广东省质量协会会员发展与服务部负责，对各市、行业质协推荐企业的</w:t>
      </w:r>
      <w:r>
        <w:rPr>
          <w:rFonts w:eastAsia="仿宋_GB2312"/>
          <w:color w:val="000000" w:themeColor="text1"/>
          <w:kern w:val="0"/>
          <w:sz w:val="28"/>
          <w:szCs w:val="28"/>
        </w:rPr>
        <w:lastRenderedPageBreak/>
        <w:t>材料组织</w:t>
      </w:r>
      <w:r>
        <w:rPr>
          <w:rFonts w:eastAsia="仿宋_GB2312" w:hint="eastAsia"/>
          <w:color w:val="000000" w:themeColor="text1"/>
          <w:kern w:val="0"/>
          <w:sz w:val="28"/>
          <w:szCs w:val="28"/>
        </w:rPr>
        <w:t>专家评审</w:t>
      </w:r>
      <w:r>
        <w:rPr>
          <w:rFonts w:eastAsia="仿宋_GB2312"/>
          <w:color w:val="000000" w:themeColor="text1"/>
          <w:kern w:val="0"/>
          <w:sz w:val="28"/>
          <w:szCs w:val="28"/>
        </w:rPr>
        <w:t>，</w:t>
      </w:r>
      <w:r>
        <w:rPr>
          <w:rFonts w:eastAsia="仿宋_GB2312" w:hint="eastAsia"/>
          <w:color w:val="000000" w:themeColor="text1"/>
          <w:kern w:val="0"/>
          <w:sz w:val="28"/>
          <w:szCs w:val="28"/>
        </w:rPr>
        <w:t>必要时，包括现场评审，</w:t>
      </w:r>
      <w:r>
        <w:rPr>
          <w:rFonts w:eastAsia="仿宋_GB2312"/>
          <w:color w:val="000000" w:themeColor="text1"/>
          <w:kern w:val="0"/>
          <w:sz w:val="28"/>
          <w:szCs w:val="28"/>
        </w:rPr>
        <w:t>并提出</w:t>
      </w:r>
      <w:r>
        <w:rPr>
          <w:rFonts w:eastAsia="仿宋_GB2312" w:hint="eastAsia"/>
          <w:color w:val="000000" w:themeColor="text1"/>
          <w:kern w:val="0"/>
          <w:sz w:val="28"/>
          <w:szCs w:val="28"/>
        </w:rPr>
        <w:t>评审</w:t>
      </w:r>
      <w:r>
        <w:rPr>
          <w:rFonts w:eastAsia="仿宋_GB2312"/>
          <w:color w:val="000000" w:themeColor="text1"/>
          <w:kern w:val="0"/>
          <w:sz w:val="28"/>
          <w:szCs w:val="28"/>
        </w:rPr>
        <w:t>意见，报广东省质量协会</w:t>
      </w:r>
      <w:r>
        <w:rPr>
          <w:rFonts w:eastAsia="仿宋_GB2312" w:hint="eastAsia"/>
          <w:color w:val="000000" w:themeColor="text1"/>
          <w:kern w:val="0"/>
          <w:sz w:val="28"/>
          <w:szCs w:val="28"/>
        </w:rPr>
        <w:t>审定委员会</w:t>
      </w:r>
      <w:r>
        <w:rPr>
          <w:rFonts w:eastAsia="仿宋_GB2312"/>
          <w:color w:val="000000" w:themeColor="text1"/>
          <w:kern w:val="0"/>
          <w:sz w:val="28"/>
          <w:szCs w:val="28"/>
        </w:rPr>
        <w:t>审定广东省实施卓越绩效模式先进组织名</w:t>
      </w:r>
      <w:r>
        <w:rPr>
          <w:rFonts w:eastAsia="仿宋_GB2312"/>
          <w:color w:val="000000" w:themeColor="text1"/>
          <w:kern w:val="0"/>
          <w:sz w:val="24"/>
        </w:rPr>
        <w:t>单。</w:t>
      </w:r>
    </w:p>
    <w:p w:rsidR="00BD7942" w:rsidRDefault="00BD7942">
      <w:pPr>
        <w:widowControl/>
        <w:spacing w:line="360" w:lineRule="exact"/>
        <w:jc w:val="center"/>
        <w:rPr>
          <w:rFonts w:eastAsia="黑体"/>
          <w:color w:val="000000" w:themeColor="text1"/>
          <w:kern w:val="0"/>
          <w:sz w:val="32"/>
          <w:szCs w:val="32"/>
        </w:rPr>
      </w:pPr>
    </w:p>
    <w:p w:rsidR="00BD7942" w:rsidRDefault="00870A8D">
      <w:pPr>
        <w:widowControl/>
        <w:spacing w:line="360" w:lineRule="exact"/>
        <w:jc w:val="center"/>
        <w:rPr>
          <w:rFonts w:eastAsia="黑体"/>
          <w:color w:val="000000" w:themeColor="text1"/>
          <w:kern w:val="0"/>
          <w:sz w:val="32"/>
          <w:szCs w:val="32"/>
        </w:rPr>
      </w:pPr>
      <w:r>
        <w:rPr>
          <w:rFonts w:eastAsia="黑体"/>
          <w:color w:val="000000" w:themeColor="text1"/>
          <w:kern w:val="0"/>
          <w:sz w:val="32"/>
          <w:szCs w:val="32"/>
        </w:rPr>
        <w:t>第四章</w:t>
      </w:r>
      <w:r>
        <w:rPr>
          <w:rFonts w:eastAsia="黑体"/>
          <w:color w:val="000000" w:themeColor="text1"/>
          <w:kern w:val="0"/>
          <w:sz w:val="32"/>
          <w:szCs w:val="32"/>
        </w:rPr>
        <w:t xml:space="preserve">  </w:t>
      </w:r>
      <w:r>
        <w:rPr>
          <w:rFonts w:eastAsia="黑体"/>
          <w:color w:val="000000" w:themeColor="text1"/>
          <w:kern w:val="0"/>
          <w:sz w:val="32"/>
          <w:szCs w:val="32"/>
        </w:rPr>
        <w:t>管理要求</w:t>
      </w:r>
    </w:p>
    <w:p w:rsidR="00BD7942" w:rsidRDefault="00BD7942">
      <w:pPr>
        <w:widowControl/>
        <w:spacing w:line="200" w:lineRule="exact"/>
        <w:ind w:firstLineChars="200" w:firstLine="480"/>
        <w:jc w:val="left"/>
        <w:rPr>
          <w:rFonts w:eastAsia="黑体"/>
          <w:color w:val="000000" w:themeColor="text1"/>
          <w:kern w:val="0"/>
          <w:sz w:val="24"/>
        </w:rPr>
      </w:pPr>
    </w:p>
    <w:p w:rsidR="00BD7942" w:rsidRDefault="00870A8D">
      <w:pPr>
        <w:widowControl/>
        <w:spacing w:line="440" w:lineRule="exact"/>
        <w:ind w:firstLineChars="200" w:firstLine="560"/>
        <w:jc w:val="left"/>
        <w:rPr>
          <w:rFonts w:eastAsia="仿宋_GB2312"/>
          <w:color w:val="000000" w:themeColor="text1"/>
          <w:kern w:val="0"/>
          <w:sz w:val="28"/>
          <w:szCs w:val="28"/>
        </w:rPr>
      </w:pPr>
      <w:r>
        <w:rPr>
          <w:rFonts w:eastAsia="仿宋_GB2312"/>
          <w:color w:val="000000" w:themeColor="text1"/>
          <w:kern w:val="0"/>
          <w:sz w:val="28"/>
          <w:szCs w:val="28"/>
        </w:rPr>
        <w:t>第十二条</w:t>
      </w:r>
      <w:r>
        <w:rPr>
          <w:rFonts w:eastAsia="仿宋_GB2312"/>
          <w:color w:val="000000" w:themeColor="text1"/>
          <w:kern w:val="0"/>
          <w:sz w:val="28"/>
          <w:szCs w:val="28"/>
        </w:rPr>
        <w:t xml:space="preserve">  </w:t>
      </w:r>
      <w:r>
        <w:rPr>
          <w:rFonts w:eastAsia="仿宋_GB2312"/>
          <w:color w:val="000000" w:themeColor="text1"/>
          <w:kern w:val="0"/>
          <w:sz w:val="28"/>
          <w:szCs w:val="28"/>
        </w:rPr>
        <w:t>广东省质量协会对经审定批准的企业授予年度</w:t>
      </w:r>
      <w:r>
        <w:rPr>
          <w:rFonts w:eastAsia="仿宋_GB2312"/>
          <w:color w:val="000000" w:themeColor="text1"/>
          <w:kern w:val="0"/>
          <w:sz w:val="28"/>
          <w:szCs w:val="28"/>
        </w:rPr>
        <w:t>“</w:t>
      </w:r>
      <w:r>
        <w:rPr>
          <w:rFonts w:eastAsia="仿宋_GB2312"/>
          <w:color w:val="000000" w:themeColor="text1"/>
          <w:kern w:val="0"/>
          <w:sz w:val="28"/>
          <w:szCs w:val="28"/>
        </w:rPr>
        <w:t>广东省实施卓越绩效模式先进组织</w:t>
      </w:r>
      <w:r>
        <w:rPr>
          <w:rFonts w:eastAsia="仿宋_GB2312"/>
          <w:color w:val="000000" w:themeColor="text1"/>
          <w:kern w:val="0"/>
          <w:sz w:val="28"/>
          <w:szCs w:val="28"/>
        </w:rPr>
        <w:t>”</w:t>
      </w:r>
      <w:r>
        <w:rPr>
          <w:rFonts w:eastAsia="仿宋_GB2312"/>
          <w:color w:val="000000" w:themeColor="text1"/>
          <w:kern w:val="0"/>
          <w:sz w:val="28"/>
          <w:szCs w:val="28"/>
        </w:rPr>
        <w:t>称号。荣誉称号当年度有效，可连推连获。</w:t>
      </w:r>
    </w:p>
    <w:p w:rsidR="00BD7942" w:rsidRDefault="00870A8D">
      <w:pPr>
        <w:widowControl/>
        <w:spacing w:line="440" w:lineRule="exact"/>
        <w:ind w:firstLineChars="200" w:firstLine="560"/>
        <w:jc w:val="left"/>
        <w:rPr>
          <w:rFonts w:eastAsia="仿宋_GB2312"/>
          <w:color w:val="000000" w:themeColor="text1"/>
          <w:kern w:val="0"/>
          <w:sz w:val="28"/>
          <w:szCs w:val="28"/>
        </w:rPr>
      </w:pPr>
      <w:r>
        <w:rPr>
          <w:rFonts w:eastAsia="仿宋_GB2312"/>
          <w:color w:val="000000" w:themeColor="text1"/>
          <w:kern w:val="0"/>
          <w:sz w:val="28"/>
          <w:szCs w:val="28"/>
        </w:rPr>
        <w:t>第十三条</w:t>
      </w:r>
      <w:r>
        <w:rPr>
          <w:rFonts w:eastAsia="仿宋_GB2312"/>
          <w:color w:val="000000" w:themeColor="text1"/>
          <w:kern w:val="0"/>
          <w:sz w:val="28"/>
          <w:szCs w:val="28"/>
        </w:rPr>
        <w:t xml:space="preserve">  </w:t>
      </w:r>
      <w:r>
        <w:rPr>
          <w:rFonts w:eastAsia="仿宋_GB2312"/>
          <w:color w:val="000000" w:themeColor="text1"/>
          <w:kern w:val="0"/>
          <w:sz w:val="28"/>
          <w:szCs w:val="28"/>
        </w:rPr>
        <w:t>连续三年获得</w:t>
      </w:r>
      <w:r>
        <w:rPr>
          <w:rFonts w:eastAsia="仿宋_GB2312"/>
          <w:color w:val="000000" w:themeColor="text1"/>
          <w:kern w:val="0"/>
          <w:sz w:val="28"/>
          <w:szCs w:val="28"/>
        </w:rPr>
        <w:t>“</w:t>
      </w:r>
      <w:r>
        <w:rPr>
          <w:rFonts w:eastAsia="仿宋_GB2312"/>
          <w:color w:val="000000" w:themeColor="text1"/>
          <w:kern w:val="0"/>
          <w:sz w:val="28"/>
          <w:szCs w:val="28"/>
        </w:rPr>
        <w:t>广东省实施卓越绩效模式先进组织</w:t>
      </w:r>
      <w:r>
        <w:rPr>
          <w:rFonts w:eastAsia="仿宋_GB2312"/>
          <w:color w:val="000000" w:themeColor="text1"/>
          <w:kern w:val="0"/>
          <w:sz w:val="28"/>
          <w:szCs w:val="28"/>
        </w:rPr>
        <w:t>”</w:t>
      </w:r>
      <w:r>
        <w:rPr>
          <w:rFonts w:eastAsia="仿宋_GB2312"/>
          <w:color w:val="000000" w:themeColor="text1"/>
          <w:kern w:val="0"/>
          <w:sz w:val="28"/>
          <w:szCs w:val="28"/>
        </w:rPr>
        <w:t>称号的企业，可授予</w:t>
      </w:r>
      <w:r>
        <w:rPr>
          <w:rFonts w:eastAsia="仿宋_GB2312"/>
          <w:color w:val="000000" w:themeColor="text1"/>
          <w:kern w:val="0"/>
          <w:sz w:val="28"/>
          <w:szCs w:val="28"/>
        </w:rPr>
        <w:t>“</w:t>
      </w:r>
      <w:r>
        <w:rPr>
          <w:rFonts w:eastAsia="仿宋_GB2312"/>
          <w:color w:val="000000" w:themeColor="text1"/>
          <w:kern w:val="0"/>
          <w:sz w:val="28"/>
          <w:szCs w:val="28"/>
        </w:rPr>
        <w:t>广东省实施卓越绩效模式先进组织特别奖</w:t>
      </w:r>
      <w:r>
        <w:rPr>
          <w:rFonts w:eastAsia="仿宋_GB2312"/>
          <w:color w:val="000000" w:themeColor="text1"/>
          <w:kern w:val="0"/>
          <w:sz w:val="28"/>
          <w:szCs w:val="28"/>
        </w:rPr>
        <w:t>”</w:t>
      </w:r>
      <w:r>
        <w:rPr>
          <w:rFonts w:eastAsia="仿宋_GB2312"/>
          <w:color w:val="000000" w:themeColor="text1"/>
          <w:kern w:val="0"/>
          <w:sz w:val="28"/>
          <w:szCs w:val="28"/>
        </w:rPr>
        <w:t>称号，有效期三年。三年期满后，需重新申请推荐。</w:t>
      </w:r>
    </w:p>
    <w:p w:rsidR="00BD7942" w:rsidRDefault="00870A8D">
      <w:pPr>
        <w:widowControl/>
        <w:spacing w:line="440" w:lineRule="exact"/>
        <w:ind w:firstLineChars="200" w:firstLine="560"/>
        <w:jc w:val="left"/>
        <w:rPr>
          <w:rFonts w:eastAsia="仿宋_GB2312"/>
          <w:color w:val="000000" w:themeColor="text1"/>
          <w:kern w:val="0"/>
          <w:sz w:val="28"/>
          <w:szCs w:val="28"/>
        </w:rPr>
      </w:pPr>
      <w:r>
        <w:rPr>
          <w:rFonts w:eastAsia="仿宋_GB2312"/>
          <w:color w:val="000000" w:themeColor="text1"/>
          <w:kern w:val="0"/>
          <w:sz w:val="28"/>
          <w:szCs w:val="28"/>
        </w:rPr>
        <w:t>第十四条</w:t>
      </w:r>
      <w:r>
        <w:rPr>
          <w:rFonts w:eastAsia="仿宋_GB2312"/>
          <w:color w:val="000000" w:themeColor="text1"/>
          <w:kern w:val="0"/>
          <w:sz w:val="28"/>
          <w:szCs w:val="28"/>
        </w:rPr>
        <w:t xml:space="preserve">  </w:t>
      </w:r>
      <w:r>
        <w:rPr>
          <w:rFonts w:eastAsia="仿宋_GB2312"/>
          <w:color w:val="000000" w:themeColor="text1"/>
          <w:kern w:val="0"/>
          <w:sz w:val="28"/>
          <w:szCs w:val="28"/>
        </w:rPr>
        <w:t>广东省质量协会将通过组织经验交流和在单位会员中推广，分享先进组织的成功经验，引导更多企业学习和实践卓越绩效模式。</w:t>
      </w:r>
    </w:p>
    <w:p w:rsidR="00BD7942" w:rsidRDefault="00870A8D">
      <w:pPr>
        <w:widowControl/>
        <w:spacing w:line="440" w:lineRule="exact"/>
        <w:ind w:firstLineChars="200" w:firstLine="560"/>
        <w:jc w:val="left"/>
        <w:rPr>
          <w:rFonts w:eastAsia="仿宋_GB2312"/>
          <w:color w:val="000000" w:themeColor="text1"/>
          <w:kern w:val="0"/>
          <w:sz w:val="28"/>
          <w:szCs w:val="28"/>
        </w:rPr>
      </w:pPr>
      <w:r>
        <w:rPr>
          <w:rFonts w:eastAsia="仿宋_GB2312"/>
          <w:color w:val="000000" w:themeColor="text1"/>
          <w:kern w:val="0"/>
          <w:sz w:val="28"/>
          <w:szCs w:val="28"/>
        </w:rPr>
        <w:t>第十五条</w:t>
      </w:r>
      <w:r>
        <w:rPr>
          <w:rFonts w:eastAsia="仿宋_GB2312"/>
          <w:color w:val="000000" w:themeColor="text1"/>
          <w:kern w:val="0"/>
          <w:sz w:val="28"/>
          <w:szCs w:val="28"/>
        </w:rPr>
        <w:t xml:space="preserve">  </w:t>
      </w:r>
      <w:r>
        <w:rPr>
          <w:rFonts w:eastAsia="仿宋_GB2312"/>
          <w:color w:val="000000" w:themeColor="text1"/>
          <w:kern w:val="0"/>
          <w:sz w:val="28"/>
          <w:szCs w:val="28"/>
        </w:rPr>
        <w:t>建议企业对在争创广东省实施卓越绩效模式先进组织工作中</w:t>
      </w:r>
      <w:r>
        <w:rPr>
          <w:rFonts w:eastAsia="仿宋_GB2312" w:hint="eastAsia"/>
          <w:color w:val="000000" w:themeColor="text1"/>
          <w:kern w:val="0"/>
          <w:sz w:val="28"/>
          <w:szCs w:val="28"/>
        </w:rPr>
        <w:t>，</w:t>
      </w:r>
      <w:r>
        <w:rPr>
          <w:rFonts w:eastAsia="仿宋_GB2312"/>
          <w:color w:val="000000" w:themeColor="text1"/>
          <w:kern w:val="0"/>
          <w:sz w:val="28"/>
          <w:szCs w:val="28"/>
        </w:rPr>
        <w:t>贡献突出的人员给予表彰奖励。</w:t>
      </w:r>
    </w:p>
    <w:p w:rsidR="00BD7942" w:rsidRDefault="00BD7942">
      <w:pPr>
        <w:widowControl/>
        <w:spacing w:line="360" w:lineRule="exact"/>
        <w:jc w:val="center"/>
        <w:rPr>
          <w:rFonts w:eastAsia="黑体"/>
          <w:color w:val="000000" w:themeColor="text1"/>
          <w:kern w:val="0"/>
          <w:sz w:val="32"/>
          <w:szCs w:val="32"/>
        </w:rPr>
      </w:pPr>
    </w:p>
    <w:p w:rsidR="00BD7942" w:rsidRDefault="00870A8D">
      <w:pPr>
        <w:widowControl/>
        <w:spacing w:line="360" w:lineRule="exact"/>
        <w:jc w:val="center"/>
        <w:rPr>
          <w:rFonts w:eastAsia="黑体"/>
          <w:color w:val="000000" w:themeColor="text1"/>
          <w:kern w:val="0"/>
          <w:sz w:val="32"/>
          <w:szCs w:val="32"/>
        </w:rPr>
      </w:pPr>
      <w:r>
        <w:rPr>
          <w:rFonts w:eastAsia="黑体"/>
          <w:color w:val="000000" w:themeColor="text1"/>
          <w:kern w:val="0"/>
          <w:sz w:val="32"/>
          <w:szCs w:val="32"/>
        </w:rPr>
        <w:t>第五章</w:t>
      </w:r>
      <w:r>
        <w:rPr>
          <w:rFonts w:eastAsia="黑体"/>
          <w:color w:val="000000" w:themeColor="text1"/>
          <w:kern w:val="0"/>
          <w:sz w:val="32"/>
          <w:szCs w:val="32"/>
        </w:rPr>
        <w:t xml:space="preserve">  </w:t>
      </w:r>
      <w:r>
        <w:rPr>
          <w:rFonts w:eastAsia="黑体"/>
          <w:color w:val="000000" w:themeColor="text1"/>
          <w:kern w:val="0"/>
          <w:sz w:val="32"/>
          <w:szCs w:val="32"/>
        </w:rPr>
        <w:t>纪</w:t>
      </w:r>
      <w:r>
        <w:rPr>
          <w:rFonts w:eastAsia="黑体"/>
          <w:color w:val="000000" w:themeColor="text1"/>
          <w:kern w:val="0"/>
          <w:sz w:val="32"/>
          <w:szCs w:val="32"/>
        </w:rPr>
        <w:t xml:space="preserve">  </w:t>
      </w:r>
      <w:r>
        <w:rPr>
          <w:rFonts w:eastAsia="黑体"/>
          <w:color w:val="000000" w:themeColor="text1"/>
          <w:kern w:val="0"/>
          <w:sz w:val="32"/>
          <w:szCs w:val="32"/>
        </w:rPr>
        <w:t>律</w:t>
      </w:r>
    </w:p>
    <w:p w:rsidR="00BD7942" w:rsidRDefault="00BD7942">
      <w:pPr>
        <w:widowControl/>
        <w:spacing w:line="200" w:lineRule="exact"/>
        <w:ind w:firstLineChars="200" w:firstLine="480"/>
        <w:jc w:val="left"/>
        <w:rPr>
          <w:rFonts w:eastAsia="仿宋_GB2312"/>
          <w:color w:val="000000" w:themeColor="text1"/>
          <w:kern w:val="0"/>
          <w:sz w:val="24"/>
          <w:szCs w:val="21"/>
        </w:rPr>
      </w:pPr>
    </w:p>
    <w:p w:rsidR="00BD7942" w:rsidRDefault="00870A8D">
      <w:pPr>
        <w:widowControl/>
        <w:spacing w:line="440" w:lineRule="exact"/>
        <w:ind w:firstLineChars="200" w:firstLine="560"/>
        <w:jc w:val="left"/>
        <w:rPr>
          <w:rFonts w:eastAsia="仿宋_GB2312"/>
          <w:color w:val="000000" w:themeColor="text1"/>
          <w:kern w:val="0"/>
          <w:sz w:val="28"/>
          <w:szCs w:val="28"/>
        </w:rPr>
      </w:pPr>
      <w:r>
        <w:rPr>
          <w:rFonts w:eastAsia="仿宋_GB2312"/>
          <w:color w:val="000000" w:themeColor="text1"/>
          <w:kern w:val="0"/>
          <w:sz w:val="28"/>
          <w:szCs w:val="28"/>
        </w:rPr>
        <w:t>第十六条</w:t>
      </w:r>
      <w:r>
        <w:rPr>
          <w:rFonts w:eastAsia="仿宋_GB2312"/>
          <w:color w:val="000000" w:themeColor="text1"/>
          <w:kern w:val="0"/>
          <w:sz w:val="28"/>
          <w:szCs w:val="28"/>
        </w:rPr>
        <w:t xml:space="preserve">  </w:t>
      </w:r>
      <w:r>
        <w:rPr>
          <w:rFonts w:eastAsia="仿宋_GB2312"/>
          <w:color w:val="000000" w:themeColor="text1"/>
          <w:kern w:val="0"/>
          <w:sz w:val="28"/>
          <w:szCs w:val="28"/>
        </w:rPr>
        <w:t>申报企业要坚持实事求是，不弄虚作假。违者将视情节轻重给予批评教育，直至取消申报、获奖资格。</w:t>
      </w:r>
    </w:p>
    <w:p w:rsidR="00BD7942" w:rsidRDefault="00870A8D">
      <w:pPr>
        <w:widowControl/>
        <w:spacing w:line="440" w:lineRule="exact"/>
        <w:ind w:firstLineChars="200" w:firstLine="560"/>
        <w:jc w:val="left"/>
        <w:rPr>
          <w:rFonts w:eastAsia="仿宋_GB2312"/>
          <w:color w:val="000000" w:themeColor="text1"/>
          <w:kern w:val="0"/>
          <w:sz w:val="28"/>
          <w:szCs w:val="28"/>
        </w:rPr>
      </w:pPr>
      <w:r>
        <w:rPr>
          <w:rFonts w:eastAsia="仿宋_GB2312"/>
          <w:color w:val="000000" w:themeColor="text1"/>
          <w:kern w:val="0"/>
          <w:sz w:val="28"/>
          <w:szCs w:val="28"/>
        </w:rPr>
        <w:t>第十七条</w:t>
      </w:r>
      <w:r>
        <w:rPr>
          <w:rFonts w:eastAsia="仿宋_GB2312"/>
          <w:color w:val="000000" w:themeColor="text1"/>
          <w:kern w:val="0"/>
          <w:sz w:val="28"/>
          <w:szCs w:val="28"/>
        </w:rPr>
        <w:t xml:space="preserve">  </w:t>
      </w:r>
      <w:r>
        <w:rPr>
          <w:rFonts w:eastAsia="仿宋_GB2312"/>
          <w:color w:val="000000" w:themeColor="text1"/>
          <w:kern w:val="0"/>
          <w:sz w:val="28"/>
          <w:szCs w:val="28"/>
        </w:rPr>
        <w:t>各市、行业质协在推荐工作中严禁给企业增加负担，整个审定工作必须坚持秉公办事、廉洁自律，违者将视情节轻重给予批评教育，直至撤销推荐资格。</w:t>
      </w:r>
    </w:p>
    <w:p w:rsidR="00BD7942" w:rsidRDefault="00BD7942">
      <w:pPr>
        <w:widowControl/>
        <w:spacing w:line="360" w:lineRule="exact"/>
        <w:jc w:val="center"/>
        <w:rPr>
          <w:rFonts w:eastAsia="黑体"/>
          <w:color w:val="000000" w:themeColor="text1"/>
          <w:kern w:val="0"/>
          <w:sz w:val="32"/>
          <w:szCs w:val="32"/>
        </w:rPr>
      </w:pPr>
    </w:p>
    <w:p w:rsidR="00BD7942" w:rsidRDefault="00870A8D">
      <w:pPr>
        <w:widowControl/>
        <w:spacing w:line="360" w:lineRule="exact"/>
        <w:jc w:val="center"/>
        <w:rPr>
          <w:rFonts w:eastAsia="黑体"/>
          <w:color w:val="000000" w:themeColor="text1"/>
          <w:kern w:val="0"/>
          <w:sz w:val="32"/>
          <w:szCs w:val="32"/>
        </w:rPr>
      </w:pPr>
      <w:r>
        <w:rPr>
          <w:rFonts w:eastAsia="黑体"/>
          <w:color w:val="000000" w:themeColor="text1"/>
          <w:kern w:val="0"/>
          <w:sz w:val="32"/>
          <w:szCs w:val="32"/>
        </w:rPr>
        <w:t>第六章</w:t>
      </w:r>
      <w:r>
        <w:rPr>
          <w:rFonts w:eastAsia="黑体"/>
          <w:color w:val="000000" w:themeColor="text1"/>
          <w:kern w:val="0"/>
          <w:sz w:val="32"/>
          <w:szCs w:val="32"/>
        </w:rPr>
        <w:t xml:space="preserve">  </w:t>
      </w:r>
      <w:r>
        <w:rPr>
          <w:rFonts w:eastAsia="黑体"/>
          <w:color w:val="000000" w:themeColor="text1"/>
          <w:kern w:val="0"/>
          <w:sz w:val="32"/>
          <w:szCs w:val="32"/>
        </w:rPr>
        <w:t>附</w:t>
      </w:r>
      <w:r>
        <w:rPr>
          <w:rFonts w:eastAsia="黑体"/>
          <w:color w:val="000000" w:themeColor="text1"/>
          <w:kern w:val="0"/>
          <w:sz w:val="32"/>
          <w:szCs w:val="32"/>
        </w:rPr>
        <w:t xml:space="preserve">  </w:t>
      </w:r>
      <w:r>
        <w:rPr>
          <w:rFonts w:eastAsia="黑体"/>
          <w:color w:val="000000" w:themeColor="text1"/>
          <w:kern w:val="0"/>
          <w:sz w:val="32"/>
          <w:szCs w:val="32"/>
        </w:rPr>
        <w:t>则</w:t>
      </w:r>
    </w:p>
    <w:p w:rsidR="00BD7942" w:rsidRDefault="00BD7942">
      <w:pPr>
        <w:widowControl/>
        <w:spacing w:line="200" w:lineRule="exact"/>
        <w:ind w:firstLineChars="200" w:firstLine="480"/>
        <w:jc w:val="left"/>
        <w:rPr>
          <w:rFonts w:eastAsia="黑体"/>
          <w:color w:val="000000" w:themeColor="text1"/>
          <w:kern w:val="0"/>
          <w:sz w:val="24"/>
        </w:rPr>
      </w:pPr>
    </w:p>
    <w:p w:rsidR="00BD7942" w:rsidRDefault="00870A8D">
      <w:pPr>
        <w:widowControl/>
        <w:spacing w:line="440" w:lineRule="exact"/>
        <w:ind w:firstLineChars="200" w:firstLine="560"/>
        <w:jc w:val="left"/>
        <w:rPr>
          <w:rFonts w:eastAsia="仿宋_GB2312"/>
          <w:color w:val="000000" w:themeColor="text1"/>
          <w:kern w:val="0"/>
          <w:sz w:val="28"/>
          <w:szCs w:val="28"/>
        </w:rPr>
      </w:pPr>
      <w:r>
        <w:rPr>
          <w:rFonts w:eastAsia="仿宋_GB2312"/>
          <w:color w:val="000000" w:themeColor="text1"/>
          <w:kern w:val="0"/>
          <w:sz w:val="28"/>
          <w:szCs w:val="28"/>
        </w:rPr>
        <w:t>第十八条</w:t>
      </w:r>
      <w:r>
        <w:rPr>
          <w:rFonts w:eastAsia="仿宋_GB2312"/>
          <w:color w:val="000000" w:themeColor="text1"/>
          <w:kern w:val="0"/>
          <w:sz w:val="28"/>
          <w:szCs w:val="28"/>
        </w:rPr>
        <w:t xml:space="preserve">  </w:t>
      </w:r>
      <w:r>
        <w:rPr>
          <w:rFonts w:eastAsia="仿宋_GB2312"/>
          <w:color w:val="000000" w:themeColor="text1"/>
          <w:kern w:val="0"/>
          <w:sz w:val="28"/>
          <w:szCs w:val="28"/>
        </w:rPr>
        <w:t>本办法由广东省质量协会负责解释。</w:t>
      </w:r>
    </w:p>
    <w:p w:rsidR="00BD7942" w:rsidRPr="005150D3" w:rsidRDefault="00870A8D" w:rsidP="005150D3">
      <w:pPr>
        <w:widowControl/>
        <w:spacing w:line="440" w:lineRule="exact"/>
        <w:ind w:firstLineChars="200" w:firstLine="560"/>
        <w:jc w:val="left"/>
        <w:rPr>
          <w:color w:val="000000" w:themeColor="text1"/>
        </w:rPr>
      </w:pPr>
      <w:r>
        <w:rPr>
          <w:rFonts w:eastAsia="仿宋_GB2312"/>
          <w:color w:val="000000" w:themeColor="text1"/>
          <w:kern w:val="0"/>
          <w:sz w:val="28"/>
          <w:szCs w:val="28"/>
        </w:rPr>
        <w:t>第十九条</w:t>
      </w:r>
      <w:r>
        <w:rPr>
          <w:rFonts w:eastAsia="仿宋_GB2312"/>
          <w:color w:val="000000" w:themeColor="text1"/>
          <w:kern w:val="0"/>
          <w:sz w:val="28"/>
          <w:szCs w:val="28"/>
        </w:rPr>
        <w:t xml:space="preserve">  </w:t>
      </w:r>
      <w:r>
        <w:rPr>
          <w:rFonts w:eastAsia="仿宋_GB2312"/>
          <w:color w:val="000000" w:themeColor="text1"/>
          <w:kern w:val="0"/>
          <w:sz w:val="28"/>
          <w:szCs w:val="28"/>
        </w:rPr>
        <w:t>本办法自公布之日起施行。</w:t>
      </w:r>
      <w:bookmarkStart w:id="0" w:name="_GoBack"/>
      <w:bookmarkEnd w:id="0"/>
    </w:p>
    <w:sectPr w:rsidR="00BD7942" w:rsidRPr="005150D3" w:rsidSect="005150D3">
      <w:pgSz w:w="11906" w:h="16838"/>
      <w:pgMar w:top="1701" w:right="1531" w:bottom="1134" w:left="1531" w:header="851" w:footer="1417"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920" w:rsidRDefault="00031920" w:rsidP="005150D3">
      <w:r>
        <w:separator/>
      </w:r>
    </w:p>
  </w:endnote>
  <w:endnote w:type="continuationSeparator" w:id="0">
    <w:p w:rsidR="00031920" w:rsidRDefault="00031920" w:rsidP="00515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920" w:rsidRDefault="00031920" w:rsidP="005150D3">
      <w:r>
        <w:separator/>
      </w:r>
    </w:p>
  </w:footnote>
  <w:footnote w:type="continuationSeparator" w:id="0">
    <w:p w:rsidR="00031920" w:rsidRDefault="00031920" w:rsidP="00515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RmNmIzZTVmNmUxM2U3YjRkZjliMjY2MjM0Zjk2ODYifQ=="/>
  </w:docVars>
  <w:rsids>
    <w:rsidRoot w:val="00897DCD"/>
    <w:rsid w:val="0000015F"/>
    <w:rsid w:val="00031920"/>
    <w:rsid w:val="00113408"/>
    <w:rsid w:val="002F48D1"/>
    <w:rsid w:val="00346E2F"/>
    <w:rsid w:val="003751AB"/>
    <w:rsid w:val="003A2A81"/>
    <w:rsid w:val="00413DEA"/>
    <w:rsid w:val="005114BE"/>
    <w:rsid w:val="005150D3"/>
    <w:rsid w:val="005B35B4"/>
    <w:rsid w:val="005F34F2"/>
    <w:rsid w:val="006338F4"/>
    <w:rsid w:val="006E2A9C"/>
    <w:rsid w:val="006F3CA8"/>
    <w:rsid w:val="006F4F04"/>
    <w:rsid w:val="00814571"/>
    <w:rsid w:val="00870A8D"/>
    <w:rsid w:val="00893262"/>
    <w:rsid w:val="00897DCD"/>
    <w:rsid w:val="008D46CF"/>
    <w:rsid w:val="00902E08"/>
    <w:rsid w:val="00A169E9"/>
    <w:rsid w:val="00BD7942"/>
    <w:rsid w:val="00C30DB6"/>
    <w:rsid w:val="00D8431C"/>
    <w:rsid w:val="00E323AA"/>
    <w:rsid w:val="00EB519B"/>
    <w:rsid w:val="00F12214"/>
    <w:rsid w:val="00F7315D"/>
    <w:rsid w:val="00FB5737"/>
    <w:rsid w:val="043164D2"/>
    <w:rsid w:val="049E532B"/>
    <w:rsid w:val="076C1D4A"/>
    <w:rsid w:val="0CB66EAE"/>
    <w:rsid w:val="10A260A3"/>
    <w:rsid w:val="191D319B"/>
    <w:rsid w:val="1D964186"/>
    <w:rsid w:val="1F6115C2"/>
    <w:rsid w:val="29167460"/>
    <w:rsid w:val="30D9753F"/>
    <w:rsid w:val="35673DA1"/>
    <w:rsid w:val="35D22DC1"/>
    <w:rsid w:val="39D966E3"/>
    <w:rsid w:val="44F01D24"/>
    <w:rsid w:val="45904034"/>
    <w:rsid w:val="45E47D58"/>
    <w:rsid w:val="4AAA4D04"/>
    <w:rsid w:val="4F082F58"/>
    <w:rsid w:val="527B2504"/>
    <w:rsid w:val="558F0114"/>
    <w:rsid w:val="581B0FCD"/>
    <w:rsid w:val="599E2FF8"/>
    <w:rsid w:val="5E1D495F"/>
    <w:rsid w:val="5F742670"/>
    <w:rsid w:val="63A5328E"/>
    <w:rsid w:val="68A83D5C"/>
    <w:rsid w:val="6B3A092C"/>
    <w:rsid w:val="725B5445"/>
    <w:rsid w:val="74A471E2"/>
    <w:rsid w:val="7A8138DD"/>
    <w:rsid w:val="7DD47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441526E"/>
  <w15:docId w15:val="{6CBE6BCA-B6BB-4279-A7CE-FB1D3678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3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style>
  <w:style w:type="paragraph" w:styleId="a5">
    <w:name w:val="Body Text Indent"/>
    <w:basedOn w:val="a"/>
    <w:link w:val="a6"/>
    <w:qFormat/>
    <w:pPr>
      <w:spacing w:line="440" w:lineRule="exact"/>
      <w:ind w:firstLineChars="200" w:firstLine="560"/>
    </w:pPr>
    <w:rPr>
      <w:sz w:val="28"/>
    </w:rPr>
  </w:style>
  <w:style w:type="paragraph" w:styleId="a7">
    <w:name w:val="Balloon Text"/>
    <w:basedOn w:val="a"/>
    <w:link w:val="a8"/>
    <w:semiHidden/>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widowControl/>
      <w:spacing w:before="100" w:beforeAutospacing="1" w:after="100" w:afterAutospacing="1"/>
      <w:jc w:val="left"/>
    </w:pPr>
    <w:rPr>
      <w:rFonts w:ascii="宋体" w:hAnsi="宋体" w:cs="宋体"/>
      <w:kern w:val="0"/>
      <w:sz w:val="24"/>
    </w:rPr>
  </w:style>
  <w:style w:type="table" w:styleId="ae">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f">
    <w:name w:val="Hyperlink"/>
    <w:qFormat/>
    <w:rPr>
      <w:color w:val="666666"/>
      <w:u w:val="none"/>
    </w:rPr>
  </w:style>
  <w:style w:type="character" w:customStyle="1" w:styleId="a4">
    <w:name w:val="正文文本 字符"/>
    <w:basedOn w:val="a0"/>
    <w:link w:val="a3"/>
    <w:qFormat/>
    <w:rPr>
      <w:rFonts w:ascii="Times New Roman" w:eastAsia="宋体" w:hAnsi="Times New Roman" w:cs="Times New Roman"/>
      <w:szCs w:val="24"/>
    </w:rPr>
  </w:style>
  <w:style w:type="character" w:customStyle="1" w:styleId="a6">
    <w:name w:val="正文文本缩进 字符"/>
    <w:basedOn w:val="a0"/>
    <w:link w:val="a5"/>
    <w:qFormat/>
    <w:rPr>
      <w:rFonts w:ascii="Times New Roman" w:eastAsia="宋体" w:hAnsi="Times New Roman" w:cs="Times New Roman"/>
      <w:sz w:val="28"/>
      <w:szCs w:val="24"/>
    </w:rPr>
  </w:style>
  <w:style w:type="character" w:customStyle="1" w:styleId="a8">
    <w:name w:val="批注框文本 字符"/>
    <w:basedOn w:val="a0"/>
    <w:link w:val="a7"/>
    <w:semiHidden/>
    <w:qFormat/>
    <w:rPr>
      <w:rFonts w:ascii="Times New Roman" w:eastAsia="宋体" w:hAnsi="Times New Roman" w:cs="Times New Roman"/>
      <w:sz w:val="18"/>
      <w:szCs w:val="18"/>
    </w:rPr>
  </w:style>
  <w:style w:type="character" w:customStyle="1" w:styleId="aa">
    <w:name w:val="页脚 字符"/>
    <w:basedOn w:val="a0"/>
    <w:link w:val="a9"/>
    <w:qFormat/>
    <w:rPr>
      <w:rFonts w:ascii="Times New Roman" w:eastAsia="宋体" w:hAnsi="Times New Roman" w:cs="Times New Roman"/>
      <w:sz w:val="18"/>
      <w:szCs w:val="18"/>
    </w:rPr>
  </w:style>
  <w:style w:type="character" w:customStyle="1" w:styleId="ac">
    <w:name w:val="页眉 字符"/>
    <w:basedOn w:val="a0"/>
    <w:link w:val="ab"/>
    <w:qFormat/>
    <w:rPr>
      <w:rFonts w:ascii="Times New Roman" w:eastAsia="宋体" w:hAnsi="Times New Roman" w:cs="Times New Roman"/>
      <w:sz w:val="18"/>
      <w:szCs w:val="18"/>
    </w:rPr>
  </w:style>
  <w:style w:type="paragraph" w:styleId="af0">
    <w:name w:val="List Paragraph"/>
    <w:uiPriority w:val="34"/>
    <w:qFormat/>
    <w:pPr>
      <w:widowControl w:val="0"/>
      <w:ind w:firstLineChars="200" w:firstLine="42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300</Words>
  <Characters>1714</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2022-11-28T06:51:00Z</cp:lastPrinted>
  <dcterms:created xsi:type="dcterms:W3CDTF">2022-11-28T08:24:00Z</dcterms:created>
  <dcterms:modified xsi:type="dcterms:W3CDTF">2022-11-28T08:24:00Z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569C689677CD4A86BDEDA9AF8B9F47DA</vt:lpwstr>
  </property>
</Properties>
</file>